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鹤庆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XX乡（镇）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工商企业等社会资本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土地经营权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行政许可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住址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单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委托代理人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基本情况（涉及委托办理的填写）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委托代理人姓名：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身份证号：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（地址）及职务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其中一般耕地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亩，基本农田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_GB2312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亩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申请人（工商企业）承诺如下：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1.申请人无不良社会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影响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、行政违规、司法执行等记录，具有良好的财务状况、支付能力、商业信用和农业投资经营能力，且资金来源合法，符合有关法律法规及本项目对申请人应当具备条件的规定；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.申请人已经过相应的有效内部决议并得到相应批准；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3.申请人严格按照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土地经营权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出让方的要求予以开发利用，且不用于非农业建设，不改变原用途，不破坏农业综合生产能力，不破坏生态环境，对于需提供开发利用规划的，及时提交规划文件。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4.申请人对所填写的内容及提交的所有材料（包括原件、复印件）的真实性、合法性、有效性、完整性承担责任。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法定代表人/负责人签字（盖章）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受理时间：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    申请受理编号：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所在乡镇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审批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经办人：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420" w:hanging="420" w:hanging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注：1.此表</w:t>
      </w:r>
      <w:r>
        <w:rPr>
          <w:rFonts w:hint="eastAsia" w:ascii="仿宋" w:hAnsi="仿宋" w:eastAsia="仿宋" w:cs="仿宋"/>
          <w:szCs w:val="21"/>
          <w:lang w:eastAsia="zh-CN"/>
        </w:rPr>
        <w:t>第一页由申请人（单位）填写，第二页由经办部门填写；此表需双面打印，</w:t>
      </w:r>
      <w:r>
        <w:rPr>
          <w:rFonts w:hint="eastAsia" w:ascii="仿宋" w:hAnsi="仿宋" w:eastAsia="仿宋" w:cs="仿宋"/>
          <w:szCs w:val="21"/>
        </w:rPr>
        <w:t>一式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份，</w:t>
      </w:r>
      <w:r>
        <w:rPr>
          <w:rFonts w:hint="eastAsia" w:ascii="仿宋" w:hAnsi="仿宋" w:eastAsia="仿宋" w:cs="仿宋"/>
          <w:szCs w:val="21"/>
          <w:lang w:eastAsia="zh-CN"/>
        </w:rPr>
        <w:t>经办部门</w:t>
      </w:r>
      <w:r>
        <w:rPr>
          <w:rFonts w:hint="eastAsia" w:ascii="仿宋" w:hAnsi="仿宋" w:eastAsia="仿宋" w:cs="仿宋"/>
          <w:szCs w:val="21"/>
        </w:rPr>
        <w:t>各</w:t>
      </w:r>
      <w:r>
        <w:rPr>
          <w:rFonts w:hint="eastAsia" w:ascii="仿宋" w:hAnsi="仿宋" w:eastAsia="仿宋" w:cs="仿宋"/>
          <w:szCs w:val="21"/>
          <w:lang w:eastAsia="zh-CN"/>
        </w:rPr>
        <w:t>留存</w:t>
      </w:r>
      <w:r>
        <w:rPr>
          <w:rFonts w:hint="eastAsia" w:ascii="仿宋" w:hAnsi="仿宋" w:eastAsia="仿宋" w:cs="仿宋"/>
          <w:szCs w:val="21"/>
        </w:rPr>
        <w:t>1份</w:t>
      </w:r>
      <w:r>
        <w:rPr>
          <w:rFonts w:hint="eastAsia" w:ascii="仿宋" w:hAnsi="仿宋" w:eastAsia="仿宋" w:cs="仿宋"/>
          <w:szCs w:val="21"/>
          <w:lang w:eastAsia="zh-CN"/>
        </w:rPr>
        <w:t>，审批结束后提供申请人（单位）</w:t>
      </w:r>
      <w:r>
        <w:rPr>
          <w:rFonts w:hint="eastAsia" w:ascii="仿宋" w:hAnsi="仿宋" w:eastAsia="仿宋" w:cs="仿宋"/>
          <w:szCs w:val="21"/>
          <w:lang w:val="en-US" w:eastAsia="zh-CN"/>
        </w:rPr>
        <w:t>1份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210" w:leftChars="100" w:firstLine="210" w:firstLineChars="1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.土地经营权流转涉及多个农户的，</w:t>
      </w:r>
      <w:r>
        <w:rPr>
          <w:rFonts w:hint="eastAsia" w:ascii="仿宋" w:hAnsi="仿宋" w:eastAsia="仿宋" w:cs="仿宋"/>
          <w:szCs w:val="21"/>
          <w:lang w:eastAsia="zh-CN"/>
        </w:rPr>
        <w:t>可经承包</w:t>
      </w:r>
      <w:r>
        <w:rPr>
          <w:rFonts w:hint="eastAsia" w:ascii="仿宋" w:hAnsi="仿宋" w:eastAsia="仿宋" w:cs="仿宋"/>
          <w:szCs w:val="21"/>
        </w:rPr>
        <w:t>农户</w:t>
      </w:r>
      <w:r>
        <w:rPr>
          <w:rFonts w:hint="eastAsia" w:ascii="仿宋" w:hAnsi="仿宋" w:eastAsia="仿宋" w:cs="仿宋"/>
          <w:szCs w:val="21"/>
          <w:lang w:eastAsia="zh-CN"/>
        </w:rPr>
        <w:t>委托</w:t>
      </w:r>
      <w:r>
        <w:rPr>
          <w:rFonts w:hint="eastAsia" w:ascii="仿宋" w:hAnsi="仿宋" w:eastAsia="仿宋" w:cs="仿宋"/>
          <w:szCs w:val="21"/>
        </w:rPr>
        <w:t>村集体经济组织</w:t>
      </w:r>
      <w:r>
        <w:rPr>
          <w:rFonts w:hint="eastAsia" w:ascii="仿宋" w:hAnsi="仿宋" w:eastAsia="仿宋" w:cs="仿宋"/>
          <w:szCs w:val="21"/>
          <w:lang w:eastAsia="zh-CN"/>
        </w:rPr>
        <w:t>统一流转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hint="eastAsia" w:ascii="仿宋" w:hAnsi="仿宋" w:eastAsia="仿宋" w:cs="仿宋"/>
          <w:szCs w:val="21"/>
          <w:lang w:eastAsia="zh-CN"/>
        </w:rPr>
        <w:t>由村集体</w:t>
      </w:r>
      <w:r>
        <w:rPr>
          <w:rFonts w:hint="eastAsia" w:ascii="仿宋" w:hAnsi="仿宋" w:eastAsia="仿宋" w:cs="仿宋"/>
          <w:szCs w:val="21"/>
        </w:rPr>
        <w:t>代表农户</w:t>
      </w:r>
      <w:r>
        <w:rPr>
          <w:rFonts w:hint="eastAsia" w:ascii="仿宋" w:hAnsi="仿宋" w:eastAsia="仿宋" w:cs="仿宋"/>
          <w:szCs w:val="21"/>
          <w:lang w:eastAsia="zh-CN"/>
        </w:rPr>
        <w:t>签订流转意向协议书</w:t>
      </w:r>
      <w:r>
        <w:rPr>
          <w:rFonts w:hint="eastAsia" w:ascii="仿宋" w:hAnsi="仿宋" w:eastAsia="仿宋" w:cs="仿宋"/>
          <w:szCs w:val="21"/>
        </w:rPr>
        <w:t>。村集体经济组织未运行的，可由村民委员会代行职责。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</w:pPr>
      <w:r>
        <w:rPr>
          <w:rFonts w:hint="default"/>
          <w:lang w:val="en"/>
        </w:rPr>
        <w:t xml:space="preserve">    </w:t>
      </w:r>
      <w:r>
        <w:rPr>
          <w:rFonts w:hint="default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  <w:t>审查中难以确认土地性质的，可向自然资源部门函询。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WFlYzY4YjI0YWJkNDQ2MTY3NTE0MzBlY2ViZWYifQ=="/>
  </w:docVars>
  <w:rsids>
    <w:rsidRoot w:val="00000000"/>
    <w:rsid w:val="0C9704AA"/>
    <w:rsid w:val="3D8E04AA"/>
    <w:rsid w:val="68E91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538</Characters>
  <Lines>0</Lines>
  <Paragraphs>0</Paragraphs>
  <TotalTime>0</TotalTime>
  <ScaleCrop>false</ScaleCrop>
  <LinksUpToDate>false</LinksUpToDate>
  <CharactersWithSpaces>832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农业局</cp:lastModifiedBy>
  <dcterms:modified xsi:type="dcterms:W3CDTF">2024-11-08T09:01:35Z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73F50195F46E48F5BBB45F9C471C8343_12</vt:lpwstr>
  </property>
</Properties>
</file>