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鹤庆县202</w:t>
      </w:r>
      <w:r>
        <w:rPr>
          <w:rFonts w:hint="eastAsia" w:ascii="方正小标宋_GBK" w:hAnsi="方正小标宋_GBK" w:eastAsia="方正小标宋_GBK" w:cs="方正小标宋_GBK"/>
          <w:b w:val="0"/>
          <w:bCs w:val="0"/>
          <w:sz w:val="44"/>
          <w:szCs w:val="44"/>
          <w:lang w:val="en-US" w:eastAsia="zh-CN"/>
        </w:rPr>
        <w:t>3</w:t>
      </w:r>
      <w:r>
        <w:rPr>
          <w:rFonts w:hint="eastAsia" w:ascii="方正小标宋_GBK" w:hAnsi="方正小标宋_GBK" w:eastAsia="方正小标宋_GBK" w:cs="方正小标宋_GBK"/>
          <w:b w:val="0"/>
          <w:bCs w:val="0"/>
          <w:sz w:val="44"/>
          <w:szCs w:val="44"/>
        </w:rPr>
        <w:t>年</w:t>
      </w:r>
      <w:r>
        <w:rPr>
          <w:rFonts w:hint="eastAsia" w:ascii="方正小标宋_GBK" w:hAnsi="方正小标宋_GBK" w:eastAsia="方正小标宋_GBK" w:cs="方正小标宋_GBK"/>
          <w:b w:val="0"/>
          <w:bCs w:val="0"/>
          <w:sz w:val="44"/>
          <w:szCs w:val="44"/>
          <w:lang w:val="en-US" w:eastAsia="zh-CN"/>
        </w:rPr>
        <w:t>度</w:t>
      </w:r>
      <w:r>
        <w:rPr>
          <w:rFonts w:hint="eastAsia" w:ascii="方正小标宋_GBK" w:hAnsi="方正小标宋_GBK" w:eastAsia="方正小标宋_GBK" w:cs="方正小标宋_GBK"/>
          <w:b w:val="0"/>
          <w:bCs w:val="0"/>
          <w:sz w:val="44"/>
          <w:szCs w:val="44"/>
        </w:rPr>
        <w:t>预算支出财政绩效评价</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综合报告</w:t>
      </w:r>
    </w:p>
    <w:p>
      <w:pPr>
        <w:jc w:val="center"/>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方正仿宋_GBK"/>
          <w:color w:val="333333"/>
          <w:sz w:val="32"/>
          <w:szCs w:val="32"/>
          <w:shd w:val="clear" w:color="auto" w:fill="FFFFFF"/>
        </w:rPr>
      </w:pPr>
      <w:r>
        <w:rPr>
          <w:rFonts w:hint="eastAsia" w:ascii="宋体" w:hAnsi="宋体" w:eastAsia="方正仿宋_GBK" w:cs="方正仿宋_GBK"/>
          <w:color w:val="333333"/>
          <w:sz w:val="32"/>
          <w:szCs w:val="32"/>
          <w:shd w:val="clear" w:color="auto" w:fill="FFFFFF"/>
        </w:rPr>
        <w:t>根据《中华人民共和国预算法》《中共中央国务院关于全面实施预算绩效管理的意见》(中发〔2018〕34号)《云南省财政厅云南省委组织部云南省审计厅关于印发《云南省全面实施预算绩效管理工作推进方案》的通知》(云财办〔2019〕84号)、《中共鹤庆县委鹤庆县人民政府关于全面实施预算绩效管理的实施意见》（鹤发〔2020〕13号）、《鹤庆县财政局关于开展202</w:t>
      </w:r>
      <w:r>
        <w:rPr>
          <w:rFonts w:hint="eastAsia" w:ascii="宋体" w:hAnsi="宋体" w:eastAsia="方正仿宋_GBK" w:cs="方正仿宋_GBK"/>
          <w:color w:val="333333"/>
          <w:sz w:val="32"/>
          <w:szCs w:val="32"/>
          <w:shd w:val="clear" w:color="auto" w:fill="FFFFFF"/>
          <w:lang w:val="en-US" w:eastAsia="zh-CN"/>
        </w:rPr>
        <w:t>3</w:t>
      </w:r>
      <w:r>
        <w:rPr>
          <w:rFonts w:hint="eastAsia" w:ascii="宋体" w:hAnsi="宋体" w:eastAsia="方正仿宋_GBK" w:cs="方正仿宋_GBK"/>
          <w:color w:val="333333"/>
          <w:sz w:val="32"/>
          <w:szCs w:val="32"/>
          <w:shd w:val="clear" w:color="auto" w:fill="FFFFFF"/>
        </w:rPr>
        <w:t>年</w:t>
      </w:r>
      <w:r>
        <w:rPr>
          <w:rFonts w:hint="eastAsia" w:ascii="宋体" w:hAnsi="宋体" w:eastAsia="方正仿宋_GBK" w:cs="方正仿宋_GBK"/>
          <w:color w:val="333333"/>
          <w:sz w:val="32"/>
          <w:szCs w:val="32"/>
          <w:shd w:val="clear" w:color="auto" w:fill="FFFFFF"/>
          <w:lang w:val="en-US" w:eastAsia="zh-CN"/>
        </w:rPr>
        <w:t>度</w:t>
      </w:r>
      <w:r>
        <w:rPr>
          <w:rFonts w:hint="eastAsia" w:ascii="宋体" w:hAnsi="宋体" w:eastAsia="方正仿宋_GBK" w:cs="方正仿宋_GBK"/>
          <w:color w:val="333333"/>
          <w:sz w:val="32"/>
          <w:szCs w:val="32"/>
          <w:shd w:val="clear" w:color="auto" w:fill="FFFFFF"/>
        </w:rPr>
        <w:t>预算支出财政绩效评价工作的通知》(鹤财绩〔202</w:t>
      </w:r>
      <w:r>
        <w:rPr>
          <w:rFonts w:hint="eastAsia" w:ascii="宋体" w:hAnsi="宋体" w:eastAsia="方正仿宋_GBK" w:cs="方正仿宋_GBK"/>
          <w:color w:val="333333"/>
          <w:sz w:val="32"/>
          <w:szCs w:val="32"/>
          <w:shd w:val="clear" w:color="auto" w:fill="FFFFFF"/>
          <w:lang w:val="en-US" w:eastAsia="zh-CN"/>
        </w:rPr>
        <w:t>4</w:t>
      </w:r>
      <w:r>
        <w:rPr>
          <w:rFonts w:hint="eastAsia" w:ascii="宋体" w:hAnsi="宋体" w:eastAsia="方正仿宋_GBK" w:cs="方正仿宋_GBK"/>
          <w:color w:val="333333"/>
          <w:sz w:val="32"/>
          <w:szCs w:val="32"/>
          <w:shd w:val="clear" w:color="auto" w:fill="FFFFFF"/>
        </w:rPr>
        <w:t>〕</w:t>
      </w:r>
      <w:r>
        <w:rPr>
          <w:rFonts w:hint="eastAsia" w:ascii="宋体" w:hAnsi="宋体" w:eastAsia="方正仿宋_GBK" w:cs="方正仿宋_GBK"/>
          <w:color w:val="333333"/>
          <w:sz w:val="32"/>
          <w:szCs w:val="32"/>
          <w:shd w:val="clear" w:color="auto" w:fill="FFFFFF"/>
          <w:lang w:val="en-US" w:eastAsia="zh-CN"/>
        </w:rPr>
        <w:t>4</w:t>
      </w:r>
      <w:r>
        <w:rPr>
          <w:rFonts w:hint="eastAsia" w:ascii="宋体" w:hAnsi="宋体" w:eastAsia="方正仿宋_GBK" w:cs="方正仿宋_GBK"/>
          <w:color w:val="333333"/>
          <w:sz w:val="32"/>
          <w:szCs w:val="32"/>
          <w:shd w:val="clear" w:color="auto" w:fill="FFFFFF"/>
        </w:rPr>
        <w:t>号)等文件要求，鹤庆县财政局委托众华会计师事务所(特殊普通合伙》云南分所成立绩效评价工作组</w:t>
      </w:r>
      <w:r>
        <w:rPr>
          <w:rFonts w:hint="eastAsia" w:ascii="宋体" w:hAnsi="宋体" w:eastAsia="方正仿宋_GBK" w:cs="方正仿宋_GBK"/>
          <w:color w:val="333333"/>
          <w:sz w:val="32"/>
          <w:szCs w:val="32"/>
          <w:shd w:val="clear" w:color="auto" w:fill="FFFFFF"/>
          <w:lang w:eastAsia="zh-CN"/>
        </w:rPr>
        <w:t>，</w:t>
      </w:r>
      <w:r>
        <w:rPr>
          <w:rFonts w:hint="eastAsia" w:ascii="宋体" w:hAnsi="宋体" w:eastAsia="方正仿宋_GBK" w:cs="方正仿宋_GBK"/>
          <w:color w:val="333333"/>
          <w:sz w:val="32"/>
          <w:szCs w:val="32"/>
          <w:shd w:val="clear" w:color="auto" w:fill="FFFFFF"/>
        </w:rPr>
        <w:t>对鹤庆县202</w:t>
      </w:r>
      <w:r>
        <w:rPr>
          <w:rFonts w:hint="eastAsia" w:ascii="宋体" w:hAnsi="宋体" w:eastAsia="方正仿宋_GBK" w:cs="方正仿宋_GBK"/>
          <w:color w:val="333333"/>
          <w:sz w:val="32"/>
          <w:szCs w:val="32"/>
          <w:shd w:val="clear" w:color="auto" w:fill="FFFFFF"/>
          <w:lang w:val="en-US" w:eastAsia="zh-CN"/>
        </w:rPr>
        <w:t>3</w:t>
      </w:r>
      <w:r>
        <w:rPr>
          <w:rFonts w:hint="eastAsia" w:ascii="宋体" w:hAnsi="宋体" w:eastAsia="方正仿宋_GBK" w:cs="方正仿宋_GBK"/>
          <w:color w:val="333333"/>
          <w:sz w:val="32"/>
          <w:szCs w:val="32"/>
          <w:shd w:val="clear" w:color="auto" w:fill="FFFFFF"/>
        </w:rPr>
        <w:t>年</w:t>
      </w:r>
      <w:r>
        <w:rPr>
          <w:rFonts w:hint="eastAsia" w:ascii="宋体" w:hAnsi="宋体" w:eastAsia="方正仿宋_GBK" w:cs="方正仿宋_GBK"/>
          <w:color w:val="333333"/>
          <w:sz w:val="32"/>
          <w:szCs w:val="32"/>
          <w:shd w:val="clear" w:color="auto" w:fill="FFFFFF"/>
          <w:lang w:val="en-US" w:eastAsia="zh-CN"/>
        </w:rPr>
        <w:t>度</w:t>
      </w:r>
      <w:r>
        <w:rPr>
          <w:rFonts w:hint="eastAsia" w:ascii="宋体" w:hAnsi="宋体" w:eastAsia="方正仿宋_GBK" w:cs="方正仿宋_GBK"/>
          <w:color w:val="333333"/>
          <w:sz w:val="32"/>
          <w:szCs w:val="32"/>
          <w:shd w:val="clear" w:color="auto" w:fill="FFFFFF"/>
        </w:rPr>
        <w:t>预算支出财政绩效评价项目实施绩效评价，现就评价情况报告如下：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方正仿宋_GBK"/>
          <w:color w:val="333333"/>
          <w:sz w:val="32"/>
          <w:szCs w:val="32"/>
          <w:shd w:val="clear" w:color="auto" w:fill="FFFFFF"/>
        </w:rPr>
      </w:pPr>
      <w:r>
        <w:rPr>
          <w:rFonts w:hint="eastAsia" w:ascii="宋体" w:hAnsi="宋体" w:eastAsia="方正仿宋_GBK" w:cs="方正仿宋_GBK"/>
          <w:color w:val="333333"/>
          <w:sz w:val="32"/>
          <w:szCs w:val="32"/>
          <w:shd w:val="clear" w:color="auto" w:fill="FFFFFF"/>
        </w:rPr>
        <w:t>鹤庆县202</w:t>
      </w:r>
      <w:r>
        <w:rPr>
          <w:rFonts w:hint="eastAsia" w:ascii="宋体" w:hAnsi="宋体" w:eastAsia="方正仿宋_GBK" w:cs="方正仿宋_GBK"/>
          <w:color w:val="333333"/>
          <w:sz w:val="32"/>
          <w:szCs w:val="32"/>
          <w:shd w:val="clear" w:color="auto" w:fill="FFFFFF"/>
          <w:lang w:val="en-US" w:eastAsia="zh-CN"/>
        </w:rPr>
        <w:t>3</w:t>
      </w:r>
      <w:r>
        <w:rPr>
          <w:rFonts w:hint="eastAsia" w:ascii="宋体" w:hAnsi="宋体" w:eastAsia="方正仿宋_GBK" w:cs="方正仿宋_GBK"/>
          <w:color w:val="333333"/>
          <w:sz w:val="32"/>
          <w:szCs w:val="32"/>
          <w:shd w:val="clear" w:color="auto" w:fill="FFFFFF"/>
        </w:rPr>
        <w:t>年</w:t>
      </w:r>
      <w:r>
        <w:rPr>
          <w:rFonts w:hint="eastAsia" w:ascii="宋体" w:hAnsi="宋体" w:eastAsia="方正仿宋_GBK" w:cs="方正仿宋_GBK"/>
          <w:color w:val="333333"/>
          <w:sz w:val="32"/>
          <w:szCs w:val="32"/>
          <w:shd w:val="clear" w:color="auto" w:fill="FFFFFF"/>
          <w:lang w:val="en-US" w:eastAsia="zh-CN"/>
        </w:rPr>
        <w:t>度</w:t>
      </w:r>
      <w:r>
        <w:rPr>
          <w:rFonts w:hint="eastAsia" w:ascii="宋体" w:hAnsi="宋体" w:eastAsia="方正仿宋_GBK" w:cs="方正仿宋_GBK"/>
          <w:color w:val="333333"/>
          <w:sz w:val="32"/>
          <w:szCs w:val="32"/>
          <w:shd w:val="clear" w:color="auto" w:fill="FFFFFF"/>
        </w:rPr>
        <w:t>预算支出财政绩效评价共</w:t>
      </w:r>
      <w:r>
        <w:rPr>
          <w:rFonts w:hint="eastAsia" w:ascii="宋体" w:hAnsi="宋体" w:eastAsia="方正仿宋_GBK" w:cs="方正仿宋_GBK"/>
          <w:color w:val="333333"/>
          <w:sz w:val="32"/>
          <w:szCs w:val="32"/>
          <w:shd w:val="clear" w:color="auto" w:fill="FFFFFF"/>
          <w:lang w:val="en-US" w:eastAsia="zh-CN"/>
        </w:rPr>
        <w:t>25</w:t>
      </w:r>
      <w:r>
        <w:rPr>
          <w:rFonts w:hint="eastAsia" w:ascii="宋体" w:hAnsi="宋体" w:eastAsia="方正仿宋_GBK" w:cs="方正仿宋_GBK"/>
          <w:color w:val="333333"/>
          <w:sz w:val="32"/>
          <w:szCs w:val="32"/>
          <w:shd w:val="clear" w:color="auto" w:fill="FFFFFF"/>
        </w:rPr>
        <w:t>个</w:t>
      </w:r>
      <w:r>
        <w:rPr>
          <w:rFonts w:hint="eastAsia" w:ascii="宋体" w:hAnsi="宋体" w:eastAsia="方正仿宋_GBK" w:cs="方正仿宋_GBK"/>
          <w:color w:val="333333"/>
          <w:sz w:val="32"/>
          <w:szCs w:val="32"/>
          <w:shd w:val="clear" w:color="auto" w:fill="FFFFFF"/>
          <w:lang w:val="en-US" w:eastAsia="zh-CN"/>
        </w:rPr>
        <w:t>重点项目，1个部门整体支出</w:t>
      </w:r>
      <w:r>
        <w:rPr>
          <w:rFonts w:hint="eastAsia" w:ascii="宋体" w:hAnsi="宋体" w:eastAsia="方正仿宋_GBK" w:cs="方正仿宋_GBK"/>
          <w:color w:val="333333"/>
          <w:sz w:val="32"/>
          <w:szCs w:val="32"/>
          <w:shd w:val="clear" w:color="auto" w:fill="FFFFFF"/>
        </w:rPr>
        <w:t>，评价项目主要为鹤庆</w:t>
      </w:r>
      <w:r>
        <w:rPr>
          <w:rFonts w:hint="eastAsia" w:ascii="宋体" w:hAnsi="宋体" w:eastAsia="方正仿宋_GBK" w:cs="方正仿宋_GBK"/>
          <w:color w:val="333333"/>
          <w:sz w:val="32"/>
          <w:szCs w:val="32"/>
          <w:shd w:val="clear" w:color="auto" w:fill="FFFFFF"/>
          <w:lang w:val="en-US" w:eastAsia="zh-CN"/>
        </w:rPr>
        <w:t>县应急管理局2023年度部门整体支出，数字化集配型冷链物流及仓储物流区建设项目、六合乡2023年奶公牛养殖产业园区建设项目资金、全国民族团结进步示范县创建专项资金</w:t>
      </w:r>
      <w:r>
        <w:rPr>
          <w:rFonts w:hint="eastAsia" w:ascii="宋体" w:hAnsi="宋体" w:eastAsia="方正仿宋_GBK" w:cs="方正仿宋_GBK"/>
          <w:color w:val="333333"/>
          <w:sz w:val="32"/>
          <w:szCs w:val="32"/>
          <w:shd w:val="clear" w:color="auto" w:fill="FFFFFF"/>
        </w:rPr>
        <w:t>等（详见附表）。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二、项目资金安排及使用情况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方正仿宋_GBK"/>
          <w:color w:val="333333"/>
          <w:sz w:val="32"/>
          <w:szCs w:val="32"/>
          <w:shd w:val="clear" w:color="auto" w:fill="FFFFFF"/>
        </w:rPr>
      </w:pPr>
      <w:r>
        <w:rPr>
          <w:rFonts w:hint="eastAsia" w:ascii="宋体" w:hAnsi="宋体" w:eastAsia="方正仿宋_GBK" w:cs="方正仿宋_GBK"/>
          <w:color w:val="333333"/>
          <w:sz w:val="32"/>
          <w:szCs w:val="32"/>
          <w:shd w:val="clear" w:color="auto" w:fill="FFFFFF"/>
        </w:rPr>
        <w:t>鹤庆县202</w:t>
      </w:r>
      <w:r>
        <w:rPr>
          <w:rFonts w:hint="eastAsia" w:ascii="宋体" w:hAnsi="宋体" w:eastAsia="方正仿宋_GBK" w:cs="方正仿宋_GBK"/>
          <w:color w:val="333333"/>
          <w:sz w:val="32"/>
          <w:szCs w:val="32"/>
          <w:shd w:val="clear" w:color="auto" w:fill="FFFFFF"/>
          <w:lang w:val="en-US" w:eastAsia="zh-CN"/>
        </w:rPr>
        <w:t>3</w:t>
      </w:r>
      <w:r>
        <w:rPr>
          <w:rFonts w:hint="eastAsia" w:ascii="宋体" w:hAnsi="宋体" w:eastAsia="方正仿宋_GBK" w:cs="方正仿宋_GBK"/>
          <w:color w:val="333333"/>
          <w:sz w:val="32"/>
          <w:szCs w:val="32"/>
          <w:shd w:val="clear" w:color="auto" w:fill="FFFFFF"/>
        </w:rPr>
        <w:t>年</w:t>
      </w:r>
      <w:r>
        <w:rPr>
          <w:rFonts w:hint="eastAsia" w:ascii="宋体" w:hAnsi="宋体" w:eastAsia="方正仿宋_GBK" w:cs="方正仿宋_GBK"/>
          <w:color w:val="333333"/>
          <w:sz w:val="32"/>
          <w:szCs w:val="32"/>
          <w:shd w:val="clear" w:color="auto" w:fill="FFFFFF"/>
          <w:lang w:val="en-US" w:eastAsia="zh-CN"/>
        </w:rPr>
        <w:t>度</w:t>
      </w:r>
      <w:r>
        <w:rPr>
          <w:rFonts w:hint="eastAsia" w:ascii="宋体" w:hAnsi="宋体" w:eastAsia="方正仿宋_GBK" w:cs="方正仿宋_GBK"/>
          <w:color w:val="333333"/>
          <w:sz w:val="32"/>
          <w:szCs w:val="32"/>
          <w:shd w:val="clear" w:color="auto" w:fill="FFFFFF"/>
        </w:rPr>
        <w:t>预算支出财政绩效评价共涉及预算资金合计</w:t>
      </w:r>
      <w:r>
        <w:rPr>
          <w:rFonts w:hint="eastAsia" w:ascii="宋体" w:hAnsi="宋体" w:eastAsia="方正仿宋_GBK" w:cs="方正仿宋_GBK"/>
          <w:color w:val="333333"/>
          <w:sz w:val="32"/>
          <w:szCs w:val="32"/>
          <w:shd w:val="clear" w:color="auto" w:fill="FFFFFF"/>
          <w:lang w:val="en-US" w:eastAsia="zh-CN"/>
        </w:rPr>
        <w:t>35456.94</w:t>
      </w:r>
      <w:r>
        <w:rPr>
          <w:rFonts w:hint="eastAsia" w:ascii="宋体" w:hAnsi="宋体" w:eastAsia="方正仿宋_GBK" w:cs="方正仿宋_GBK"/>
          <w:color w:val="333333"/>
          <w:sz w:val="32"/>
          <w:szCs w:val="32"/>
          <w:shd w:val="clear" w:color="auto" w:fill="FFFFFF"/>
        </w:rPr>
        <w:t>万元，整体资金到位率为100%。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三、主要评价内容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（一）决策情况分析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方正仿宋_GBK"/>
          <w:color w:val="333333"/>
          <w:sz w:val="32"/>
          <w:szCs w:val="32"/>
          <w:shd w:val="clear" w:color="auto" w:fill="FFFFFF"/>
        </w:rPr>
      </w:pPr>
      <w:r>
        <w:rPr>
          <w:rFonts w:hint="eastAsia" w:ascii="宋体" w:hAnsi="宋体" w:eastAsia="方正仿宋_GBK" w:cs="方正仿宋_GBK"/>
          <w:color w:val="333333"/>
          <w:sz w:val="32"/>
          <w:szCs w:val="32"/>
          <w:shd w:val="clear" w:color="auto" w:fill="FFFFFF"/>
        </w:rPr>
        <w:t>1、项目立项分析。从项目立项是否符合法律法规、相关政策、发展规划以及部门职责，设立过程是否符合相关要求等方面分析评价。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方正仿宋_GBK"/>
          <w:color w:val="333333"/>
          <w:sz w:val="32"/>
          <w:szCs w:val="32"/>
          <w:shd w:val="clear" w:color="auto" w:fill="FFFFFF"/>
        </w:rPr>
      </w:pPr>
      <w:r>
        <w:rPr>
          <w:rFonts w:hint="eastAsia" w:ascii="宋体" w:hAnsi="宋体" w:eastAsia="方正仿宋_GBK" w:cs="方正仿宋_GBK"/>
          <w:color w:val="333333"/>
          <w:sz w:val="32"/>
          <w:szCs w:val="32"/>
          <w:shd w:val="clear" w:color="auto" w:fill="FFFFFF"/>
        </w:rPr>
        <w:t>2、绩效目标分析。从项目所设定的绩效目标是否依据充分，符合客观，绩效指标是否清晰、细化、可衡量等方面进行分析评价。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方正仿宋_GBK"/>
          <w:color w:val="333333"/>
          <w:sz w:val="32"/>
          <w:szCs w:val="32"/>
          <w:shd w:val="clear" w:color="auto" w:fill="FFFFFF"/>
        </w:rPr>
      </w:pPr>
      <w:r>
        <w:rPr>
          <w:rFonts w:hint="eastAsia" w:ascii="宋体" w:hAnsi="宋体" w:eastAsia="方正仿宋_GBK" w:cs="方正仿宋_GBK"/>
          <w:color w:val="333333"/>
          <w:sz w:val="32"/>
          <w:szCs w:val="32"/>
          <w:shd w:val="clear" w:color="auto" w:fill="FFFFFF"/>
        </w:rPr>
        <w:t>3、资金投入分析。从项目预算编制是否经过科学论证、有明确标准，资金额度与年度目标是否相适应，预算资金分配是否有测算依据，与补助单位或地方实际是否相适应，实际到位资金与计划到位资金的比率等方面进行分析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（二）过程情况分析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方正仿宋_GBK"/>
          <w:color w:val="333333"/>
          <w:sz w:val="32"/>
          <w:szCs w:val="32"/>
          <w:shd w:val="clear" w:color="auto" w:fill="FFFFFF"/>
        </w:rPr>
      </w:pPr>
      <w:r>
        <w:rPr>
          <w:rFonts w:hint="eastAsia" w:ascii="宋体" w:hAnsi="宋体" w:eastAsia="方正仿宋_GBK" w:cs="方正仿宋_GBK"/>
          <w:color w:val="333333"/>
          <w:sz w:val="32"/>
          <w:szCs w:val="32"/>
          <w:shd w:val="clear" w:color="auto" w:fill="FFFFFF"/>
        </w:rPr>
        <w:t>1、财务管理分析。从项目资金是否按照计划执行，资金使用是否符合相关的财务管理制度规定，项目资金会计核算是否符合《会计法》和相关会计准则、会计制度等方面进行分析评价。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方正仿宋_GBK"/>
          <w:color w:val="333333"/>
          <w:sz w:val="32"/>
          <w:szCs w:val="32"/>
          <w:shd w:val="clear" w:color="auto" w:fill="FFFFFF"/>
        </w:rPr>
      </w:pPr>
      <w:r>
        <w:rPr>
          <w:rFonts w:hint="eastAsia" w:ascii="宋体" w:hAnsi="宋体" w:eastAsia="方正仿宋_GBK" w:cs="方正仿宋_GBK"/>
          <w:color w:val="333333"/>
          <w:sz w:val="32"/>
          <w:szCs w:val="32"/>
          <w:shd w:val="clear" w:color="auto" w:fill="FFFFFF"/>
        </w:rPr>
        <w:t>2.项目管理分析。从项目实施单位的财务和业务管理制度是否健全，制度执行有效性，招投标程序合规性，项目质量可控性，绩效自评规范性等方面分析评价。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（三）产出情况分析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方正仿宋_GBK"/>
          <w:color w:val="333333"/>
          <w:sz w:val="32"/>
          <w:szCs w:val="32"/>
          <w:shd w:val="clear" w:color="auto" w:fill="FFFFFF"/>
        </w:rPr>
      </w:pPr>
      <w:r>
        <w:rPr>
          <w:rFonts w:hint="eastAsia" w:ascii="宋体" w:hAnsi="宋体" w:eastAsia="方正仿宋_GBK" w:cs="方正仿宋_GBK"/>
          <w:color w:val="333333"/>
          <w:sz w:val="32"/>
          <w:szCs w:val="32"/>
          <w:shd w:val="clear" w:color="auto" w:fill="FFFFFF"/>
        </w:rPr>
        <w:t>产生情况分析结合各个项目的实际情况，根据经批准的实施方案进行考核及项目预算，主要从产出数量、产出时效、产出质量、成本控制四个方面进行评价分析评价。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楷体_GBK" w:hAnsi="方正楷体_GBK" w:eastAsia="方正楷体_GBK" w:cs="方正楷体_GBK"/>
          <w:color w:val="333333"/>
          <w:sz w:val="32"/>
          <w:szCs w:val="32"/>
          <w:shd w:val="clear" w:color="auto" w:fill="FFFFFF"/>
        </w:rPr>
      </w:pPr>
      <w:r>
        <w:rPr>
          <w:rFonts w:hint="eastAsia" w:ascii="方正楷体_GBK" w:hAnsi="方正楷体_GBK" w:eastAsia="方正楷体_GBK" w:cs="方正楷体_GBK"/>
          <w:color w:val="333333"/>
          <w:sz w:val="32"/>
          <w:szCs w:val="32"/>
          <w:shd w:val="clear" w:color="auto" w:fill="FFFFFF"/>
        </w:rPr>
        <w:t>（四）效益情况分析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方正仿宋_GBK"/>
          <w:color w:val="333333"/>
          <w:sz w:val="32"/>
          <w:szCs w:val="32"/>
          <w:shd w:val="clear" w:color="auto" w:fill="FFFFFF"/>
        </w:rPr>
      </w:pPr>
      <w:r>
        <w:rPr>
          <w:rFonts w:hint="eastAsia" w:ascii="宋体" w:hAnsi="宋体" w:eastAsia="方正仿宋_GBK" w:cs="方正仿宋_GBK"/>
          <w:color w:val="333333"/>
          <w:sz w:val="32"/>
          <w:szCs w:val="32"/>
          <w:shd w:val="clear" w:color="auto" w:fill="FFFFFF"/>
        </w:rPr>
        <w:t>效益分析主要从经济效益、社会效益、可持续影响、群众满意度等几个方面进行考核，结合各个项目的特点、受益群体逐一编制调查问卷，通过问卷结果反映各个项目的效益情况分析评价。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四、综合评价结果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方正仿宋_GBK"/>
          <w:color w:val="333333"/>
          <w:sz w:val="32"/>
          <w:szCs w:val="32"/>
          <w:shd w:val="clear" w:color="auto" w:fill="FFFFFF"/>
        </w:rPr>
      </w:pPr>
      <w:r>
        <w:rPr>
          <w:rFonts w:hint="eastAsia" w:ascii="宋体" w:hAnsi="宋体" w:eastAsia="方正仿宋_GBK" w:cs="方正仿宋_GBK"/>
          <w:color w:val="333333"/>
          <w:sz w:val="32"/>
          <w:szCs w:val="32"/>
          <w:shd w:val="clear" w:color="auto" w:fill="FFFFFF"/>
        </w:rPr>
        <w:t>本次被评价单位在项目决策、项目过程管理、产出情况、效益情况等各个方面完成度较好，评优率为</w:t>
      </w:r>
      <w:r>
        <w:rPr>
          <w:rFonts w:hint="eastAsia" w:ascii="宋体" w:hAnsi="宋体" w:eastAsia="方正仿宋_GBK" w:cs="方正仿宋_GBK"/>
          <w:color w:val="333333"/>
          <w:sz w:val="32"/>
          <w:szCs w:val="32"/>
          <w:shd w:val="clear" w:color="auto" w:fill="FFFFFF"/>
          <w:lang w:val="en-US" w:eastAsia="zh-CN"/>
        </w:rPr>
        <w:t>76.92</w:t>
      </w:r>
      <w:r>
        <w:rPr>
          <w:rFonts w:hint="eastAsia" w:ascii="宋体" w:hAnsi="宋体" w:eastAsia="方正仿宋_GBK" w:cs="方正仿宋_GBK"/>
          <w:color w:val="333333"/>
          <w:sz w:val="32"/>
          <w:szCs w:val="32"/>
          <w:shd w:val="clear" w:color="auto" w:fill="FFFFFF"/>
        </w:rPr>
        <w:t>%，综合平均得分为9</w:t>
      </w:r>
      <w:r>
        <w:rPr>
          <w:rFonts w:hint="eastAsia" w:ascii="宋体" w:hAnsi="宋体" w:eastAsia="方正仿宋_GBK" w:cs="方正仿宋_GBK"/>
          <w:color w:val="333333"/>
          <w:sz w:val="32"/>
          <w:szCs w:val="32"/>
          <w:shd w:val="clear" w:color="auto" w:fill="FFFFFF"/>
          <w:lang w:val="en-US" w:eastAsia="zh-CN"/>
        </w:rPr>
        <w:t>1.98</w:t>
      </w:r>
      <w:r>
        <w:rPr>
          <w:rFonts w:hint="eastAsia" w:ascii="宋体" w:hAnsi="宋体" w:eastAsia="方正仿宋_GBK" w:cs="方正仿宋_GBK"/>
          <w:color w:val="333333"/>
          <w:sz w:val="32"/>
          <w:szCs w:val="32"/>
          <w:shd w:val="clear" w:color="auto" w:fill="FFFFFF"/>
        </w:rPr>
        <w:t>分，整体评价结果较好。被评价的2</w:t>
      </w:r>
      <w:r>
        <w:rPr>
          <w:rFonts w:hint="eastAsia" w:ascii="宋体" w:hAnsi="宋体" w:eastAsia="方正仿宋_GBK" w:cs="方正仿宋_GBK"/>
          <w:color w:val="333333"/>
          <w:sz w:val="32"/>
          <w:szCs w:val="32"/>
          <w:shd w:val="clear" w:color="auto" w:fill="FFFFFF"/>
          <w:lang w:val="en-US" w:eastAsia="zh-CN"/>
        </w:rPr>
        <w:t>5</w:t>
      </w:r>
      <w:r>
        <w:rPr>
          <w:rFonts w:hint="eastAsia" w:ascii="宋体" w:hAnsi="宋体" w:eastAsia="方正仿宋_GBK" w:cs="方正仿宋_GBK"/>
          <w:color w:val="333333"/>
          <w:sz w:val="32"/>
          <w:szCs w:val="32"/>
          <w:shd w:val="clear" w:color="auto" w:fill="FFFFFF"/>
        </w:rPr>
        <w:t>个</w:t>
      </w:r>
      <w:r>
        <w:rPr>
          <w:rFonts w:hint="eastAsia" w:ascii="宋体" w:hAnsi="宋体" w:eastAsia="方正仿宋_GBK" w:cs="方正仿宋_GBK"/>
          <w:color w:val="333333"/>
          <w:sz w:val="32"/>
          <w:szCs w:val="32"/>
          <w:shd w:val="clear" w:color="auto" w:fill="FFFFFF"/>
          <w:lang w:val="en-US" w:eastAsia="zh-CN"/>
        </w:rPr>
        <w:t>重点</w:t>
      </w:r>
      <w:r>
        <w:rPr>
          <w:rFonts w:hint="eastAsia" w:ascii="宋体" w:hAnsi="宋体" w:eastAsia="方正仿宋_GBK" w:cs="方正仿宋_GBK"/>
          <w:color w:val="333333"/>
          <w:sz w:val="32"/>
          <w:szCs w:val="32"/>
          <w:shd w:val="clear" w:color="auto" w:fill="FFFFFF"/>
        </w:rPr>
        <w:t>项目在项目立项依据充分性、项目绩效目标制定的合理性、明确性、资金预算编制科学性、资金分配合理性、资金管理及安排使用、项目组织实施、项目绩效目标完成及效益等方面完整情况整体较好。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color w:val="333333"/>
          <w:sz w:val="32"/>
          <w:szCs w:val="32"/>
          <w:shd w:val="clear" w:color="auto" w:fill="FFFFFF"/>
        </w:rPr>
      </w:pPr>
      <w:r>
        <w:rPr>
          <w:rFonts w:hint="eastAsia" w:ascii="方正黑体_GBK" w:hAnsi="方正黑体_GBK" w:eastAsia="方正黑体_GBK" w:cs="方正黑体_GBK"/>
          <w:color w:val="333333"/>
          <w:sz w:val="32"/>
          <w:szCs w:val="32"/>
          <w:shd w:val="clear" w:color="auto" w:fill="FFFFFF"/>
        </w:rPr>
        <w:t>五、主要经验及做法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_GBK" w:cs="方正仿宋_GBK"/>
          <w:color w:val="333333"/>
          <w:sz w:val="32"/>
          <w:szCs w:val="32"/>
          <w:shd w:val="clear" w:color="auto" w:fill="FFFFFF"/>
        </w:rPr>
      </w:pPr>
      <w:r>
        <w:rPr>
          <w:rFonts w:hint="eastAsia" w:ascii="宋体" w:hAnsi="宋体" w:eastAsia="方正仿宋_GBK" w:cs="方正仿宋_GBK"/>
          <w:color w:val="333333"/>
          <w:sz w:val="32"/>
          <w:szCs w:val="32"/>
          <w:shd w:val="clear" w:color="auto" w:fill="FFFFFF"/>
        </w:rPr>
        <w:t>本次评价坚持以结果为导向，强调成本效益，强化预算绩效评价结果的运用，避免财政资源配置和使用中的低效无效问题，从而提高公共服务质量和水平。本次评价从项目的决策投入、过程管理、产出情况、效益情况四个方面重点展开，了解预算资金是否达到了预期目标，分析存在的问题及原因，针对问题给出建议。根据评价结果，及时调整和优化部门以后年度预算支出的方向，优化财政支出结构，促进财政资源配置最优和产出效果最大化。</w:t>
      </w:r>
    </w:p>
    <w:p>
      <w:pPr>
        <w:spacing w:line="360" w:lineRule="auto"/>
        <w:ind w:firstLine="480" w:firstLineChars="200"/>
        <w:jc w:val="left"/>
        <w:rPr>
          <w:rFonts w:ascii="宋体" w:hAnsi="宋体" w:eastAsia="方正仿宋_GBK"/>
          <w:color w:val="333333"/>
          <w:sz w:val="24"/>
          <w:szCs w:val="24"/>
          <w:shd w:val="clear" w:color="auto" w:fill="FFFFFF"/>
        </w:rPr>
      </w:pPr>
    </w:p>
    <w:p>
      <w:pPr>
        <w:spacing w:line="360" w:lineRule="auto"/>
        <w:ind w:firstLine="640" w:firstLineChars="200"/>
        <w:jc w:val="center"/>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kern w:val="0"/>
          <w:sz w:val="32"/>
          <w:szCs w:val="32"/>
        </w:rPr>
        <w:t>鹤庆县202</w:t>
      </w: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年</w:t>
      </w:r>
      <w:r>
        <w:rPr>
          <w:rFonts w:hint="eastAsia" w:ascii="方正仿宋_GBK" w:hAnsi="方正仿宋_GBK" w:eastAsia="方正仿宋_GBK" w:cs="方正仿宋_GBK"/>
          <w:kern w:val="0"/>
          <w:sz w:val="32"/>
          <w:szCs w:val="32"/>
          <w:lang w:val="en-US" w:eastAsia="zh-CN"/>
        </w:rPr>
        <w:t>度</w:t>
      </w:r>
      <w:r>
        <w:rPr>
          <w:rFonts w:hint="eastAsia" w:ascii="方正仿宋_GBK" w:hAnsi="方正仿宋_GBK" w:eastAsia="方正仿宋_GBK" w:cs="方正仿宋_GBK"/>
          <w:kern w:val="0"/>
          <w:sz w:val="32"/>
          <w:szCs w:val="32"/>
        </w:rPr>
        <w:t>预算支出财政绩效评价项目评价结果汇总表</w:t>
      </w:r>
    </w:p>
    <w:p>
      <w:pPr>
        <w:spacing w:line="360" w:lineRule="auto"/>
        <w:jc w:val="both"/>
        <w:rPr>
          <w:rFonts w:hint="eastAsia" w:ascii="方正仿宋_GBK" w:hAnsi="方正仿宋_GBK" w:eastAsia="方正仿宋_GBK" w:cs="方正仿宋_GBK"/>
          <w:color w:val="333333"/>
          <w:sz w:val="22"/>
          <w:szCs w:val="22"/>
          <w:shd w:val="clear" w:color="auto" w:fill="FFFFFF"/>
        </w:rPr>
        <w:sectPr>
          <w:pgSz w:w="11906" w:h="16838"/>
          <w:pgMar w:top="1440" w:right="1800" w:bottom="1440" w:left="1800" w:header="851" w:footer="992" w:gutter="0"/>
          <w:cols w:space="425" w:num="1"/>
          <w:docGrid w:type="lines" w:linePitch="312" w:charSpace="0"/>
        </w:sectPr>
      </w:pPr>
    </w:p>
    <w:tbl>
      <w:tblPr>
        <w:tblStyle w:val="4"/>
        <w:tblW w:w="87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1"/>
        <w:gridCol w:w="1304"/>
        <w:gridCol w:w="2949"/>
        <w:gridCol w:w="1123"/>
        <w:gridCol w:w="975"/>
        <w:gridCol w:w="12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项目序号</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单位名称</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项目名称</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类型</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评分</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县委统战部</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全国民族团结进步示范县创建专项资金</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一般公共预算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县委宣传部</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外宣工作经费</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95.94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县教育体育局（鹤庆职中）</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中等职业学校生均公用经费</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4</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县城管局</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市政设施维护专项经费</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96</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5</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街灯电费专项经费</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6</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环卫保障及渗滤液处理站专项运行经费</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92.66</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6"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县风景园林管理局</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园林绿化管护经费</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95.9</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8</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县农业农村局</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2023年县村级防疫员补助经费</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95.65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县气象局</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农业防雹专项经费</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92.55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10</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金墩乡</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奶牛养殖场及青储饲料加工场建设项目资金</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89</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11</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金墩乡村集体经济发展项目资金（古乐村项目一期）</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81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12</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松桂镇</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松桂镇村集体经济项目资金</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86.31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13</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松桂村白族铁器锻造加工厂项目资金</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85.98</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14</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六合乡</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六合乡2023年奶公牛养殖产业园区建设项目资金</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85.15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15</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六合乡上萼坪核桃湾基础设施项目资金</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88.31</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16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县人力资源和</w:t>
            </w:r>
            <w:bookmarkStart w:id="0" w:name="_GoBack"/>
            <w:bookmarkEnd w:id="0"/>
            <w:r>
              <w:rPr>
                <w:rFonts w:hint="eastAsia" w:ascii="方正仿宋_GBK" w:hAnsi="方正仿宋_GBK" w:eastAsia="方正仿宋_GBK" w:cs="方正仿宋_GBK"/>
                <w:b w:val="0"/>
                <w:bCs w:val="0"/>
                <w:i w:val="0"/>
                <w:iCs w:val="0"/>
                <w:color w:val="000000"/>
                <w:kern w:val="0"/>
                <w:sz w:val="30"/>
                <w:szCs w:val="30"/>
                <w:u w:val="none"/>
                <w:lang w:val="en-US" w:eastAsia="zh-CN" w:bidi="ar"/>
              </w:rPr>
              <w:t>社会保障局</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脱贫人口和监测对象省外务工交通补助资金</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17</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县民政局</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政府购买服务专项补助资金</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92.04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18</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县卫生健康局</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“梅毒”防治专项资金</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90</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19</w:t>
            </w:r>
          </w:p>
        </w:tc>
        <w:tc>
          <w:tcPr>
            <w:tcW w:w="13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基层生活补助县级配套资金</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20</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县林草局</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组建2023年森林防火季节性专业扑火队补助资金</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92.99</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21</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县消防救援大队</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2023年度部门业务费及项目经费</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22</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县应急局</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2023年度部门整体支出</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部门整体支出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23</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县人力资源和社会保障局</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机关事业单位基本养老保险基金</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社保基金预算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93.83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7"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24</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县委组织部</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国有企业退休人员社会化补助资金</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国有资本经营预算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95.75</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25</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县商务和市场监管局、国资公司</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数字化集配型冷链物流及仓储物流区建设项目</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政府性基金预算</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90.34</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26</w:t>
            </w:r>
          </w:p>
        </w:tc>
        <w:tc>
          <w:tcPr>
            <w:tcW w:w="13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云南鹤庆产业园区管理委员会</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鹤庆产业园区基础设施建设项目</w:t>
            </w: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val="0"/>
                <w:bCs w:val="0"/>
                <w:i w:val="0"/>
                <w:iCs w:val="0"/>
                <w:color w:val="000000"/>
                <w:sz w:val="30"/>
                <w:szCs w:val="3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95.03</w:t>
            </w:r>
          </w:p>
        </w:tc>
        <w:tc>
          <w:tcPr>
            <w:tcW w:w="1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val="0"/>
                <w:bCs w:val="0"/>
                <w:i w:val="0"/>
                <w:iCs w:val="0"/>
                <w:color w:val="000000"/>
                <w:sz w:val="30"/>
                <w:szCs w:val="30"/>
                <w:u w:val="none"/>
              </w:rPr>
            </w:pPr>
            <w:r>
              <w:rPr>
                <w:rFonts w:hint="eastAsia" w:ascii="方正仿宋_GBK" w:hAnsi="方正仿宋_GBK" w:eastAsia="方正仿宋_GBK" w:cs="方正仿宋_GBK"/>
                <w:b w:val="0"/>
                <w:bCs w:val="0"/>
                <w:i w:val="0"/>
                <w:iCs w:val="0"/>
                <w:color w:val="000000"/>
                <w:kern w:val="0"/>
                <w:sz w:val="30"/>
                <w:szCs w:val="30"/>
                <w:u w:val="none"/>
                <w:lang w:val="en-US" w:eastAsia="zh-CN" w:bidi="ar"/>
              </w:rPr>
              <w:t>优</w:t>
            </w:r>
          </w:p>
        </w:tc>
      </w:tr>
    </w:tbl>
    <w:p>
      <w:pPr>
        <w:spacing w:line="360" w:lineRule="auto"/>
        <w:jc w:val="both"/>
        <w:rPr>
          <w:rFonts w:hint="eastAsia" w:ascii="方正仿宋_GBK" w:hAnsi="方正仿宋_GBK" w:eastAsia="方正仿宋_GBK" w:cs="方正仿宋_GBK"/>
          <w:color w:val="333333"/>
          <w:sz w:val="22"/>
          <w:szCs w:val="2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C8"/>
    <w:rsid w:val="0006059D"/>
    <w:rsid w:val="00232F85"/>
    <w:rsid w:val="00256AC6"/>
    <w:rsid w:val="002F5F28"/>
    <w:rsid w:val="003C7C59"/>
    <w:rsid w:val="003D5068"/>
    <w:rsid w:val="0044065D"/>
    <w:rsid w:val="0049567C"/>
    <w:rsid w:val="004D229F"/>
    <w:rsid w:val="0060309A"/>
    <w:rsid w:val="00620E20"/>
    <w:rsid w:val="00732FBC"/>
    <w:rsid w:val="00772A5F"/>
    <w:rsid w:val="007C2D27"/>
    <w:rsid w:val="00A44939"/>
    <w:rsid w:val="00A85932"/>
    <w:rsid w:val="00A869E7"/>
    <w:rsid w:val="00AE552B"/>
    <w:rsid w:val="00C77796"/>
    <w:rsid w:val="00E86F62"/>
    <w:rsid w:val="00E964C8"/>
    <w:rsid w:val="00EE1621"/>
    <w:rsid w:val="00F4360C"/>
    <w:rsid w:val="00FB081A"/>
    <w:rsid w:val="00FE2757"/>
    <w:rsid w:val="02C8731B"/>
    <w:rsid w:val="1D3744D3"/>
    <w:rsid w:val="1E681EE4"/>
    <w:rsid w:val="318801BB"/>
    <w:rsid w:val="31F978B5"/>
    <w:rsid w:val="34AE4FB1"/>
    <w:rsid w:val="3D1B53CD"/>
    <w:rsid w:val="70611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375</Words>
  <Characters>2144</Characters>
  <Lines>17</Lines>
  <Paragraphs>5</Paragraphs>
  <TotalTime>14</TotalTime>
  <ScaleCrop>false</ScaleCrop>
  <LinksUpToDate>false</LinksUpToDate>
  <CharactersWithSpaces>2514</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2023-12-17T10:38:00Z</dcterms:created>
  <dc:creator>Administrator</dc:creator>
  <cp:lastModifiedBy>财政局</cp:lastModifiedBy>
  <cp:lastPrinted>2025-02-21T01:26:00Z</cp:lastPrinted>
  <dcterms:modified xsi:type="dcterms:W3CDTF">2025-02-21T02:02:28Z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92770258A2D24A2CBDC5B1663B05C134</vt:lpwstr>
  </property>
</Properties>
</file>