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bCs/>
          <w:sz w:val="44"/>
          <w:szCs w:val="44"/>
        </w:rPr>
      </w:pPr>
      <w:r>
        <w:rPr>
          <w:rFonts w:hint="eastAsia" w:ascii="宋体" w:hAnsi="宋体"/>
          <w:b/>
          <w:bCs/>
          <w:sz w:val="44"/>
          <w:szCs w:val="44"/>
        </w:rPr>
        <w:t>职称申报评审</w:t>
      </w:r>
    </w:p>
    <w:p>
      <w:pPr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>个人注册</w:t>
      </w:r>
      <w:r>
        <w:rPr>
          <w:rFonts w:hint="eastAsia" w:ascii="宋体" w:hAnsi="宋体"/>
          <w:b/>
          <w:bCs/>
          <w:sz w:val="36"/>
          <w:szCs w:val="36"/>
          <w:lang w:eastAsia="zh-CN"/>
        </w:rPr>
        <w:t>登录</w:t>
      </w:r>
      <w:r>
        <w:rPr>
          <w:rFonts w:hint="eastAsia" w:ascii="宋体" w:hAnsi="宋体"/>
          <w:b/>
          <w:bCs/>
          <w:sz w:val="36"/>
          <w:szCs w:val="36"/>
        </w:rPr>
        <w:t>、单位审核操作说明</w:t>
      </w:r>
    </w:p>
    <w:p>
      <w:pPr>
        <w:jc w:val="center"/>
        <w:rPr>
          <w:rFonts w:ascii="宋体" w:hAnsi="宋体"/>
          <w:b/>
          <w:bCs/>
          <w:sz w:val="24"/>
        </w:rPr>
      </w:pPr>
    </w:p>
    <w:p>
      <w:pPr>
        <w:jc w:val="center"/>
        <w:rPr>
          <w:rFonts w:ascii="宋体" w:hAnsi="宋体"/>
          <w:b/>
          <w:bCs/>
          <w:sz w:val="24"/>
        </w:rPr>
      </w:pPr>
      <w:r>
        <w:drawing>
          <wp:inline distT="0" distB="0" distL="0" distR="0">
            <wp:extent cx="5274310" cy="19386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24"/>
        </w:rPr>
      </w:pPr>
    </w:p>
    <w:p>
      <w:pPr>
        <w:pStyle w:val="10"/>
        <w:numPr>
          <w:ilvl w:val="0"/>
          <w:numId w:val="1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b/>
          <w:bCs/>
          <w:sz w:val="24"/>
        </w:rPr>
        <w:t>系统网址</w:t>
      </w:r>
      <w:r>
        <w:rPr>
          <w:rFonts w:hint="eastAsia" w:ascii="宋体" w:hAnsi="宋体"/>
          <w:sz w:val="24"/>
        </w:rPr>
        <w:t>：</w:t>
      </w:r>
    </w:p>
    <w:p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互联网访问：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tab/>
      </w:r>
      <w:r>
        <w:fldChar w:fldCharType="begin"/>
      </w:r>
      <w:r>
        <w:instrText xml:space="preserve"> HYPERLINK "https://hrss.yn.gov.cn/zjgl/" </w:instrText>
      </w:r>
      <w:r>
        <w:fldChar w:fldCharType="separate"/>
      </w:r>
      <w:r>
        <w:rPr>
          <w:rStyle w:val="6"/>
          <w:rFonts w:ascii="宋体" w:hAnsi="宋体"/>
          <w:sz w:val="24"/>
        </w:rPr>
        <w:t>https://hrss.yn.gov.cn/zjgl/</w:t>
      </w:r>
      <w:r>
        <w:rPr>
          <w:rStyle w:val="6"/>
          <w:rFonts w:ascii="宋体" w:hAnsi="宋体"/>
          <w:sz w:val="24"/>
        </w:rPr>
        <w:fldChar w:fldCharType="end"/>
      </w: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技术支持电话：0871-65836836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0871-65353824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 xml:space="preserve">0871-65862043  </w:t>
      </w:r>
    </w:p>
    <w:p>
      <w:pPr>
        <w:rPr>
          <w:rFonts w:ascii="宋体" w:hAnsi="宋体"/>
          <w:sz w:val="24"/>
        </w:rPr>
      </w:pPr>
    </w:p>
    <w:p>
      <w:pPr>
        <w:pStyle w:val="10"/>
        <w:numPr>
          <w:ilvl w:val="0"/>
          <w:numId w:val="1"/>
        </w:numPr>
        <w:ind w:firstLineChars="0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个人注册</w:t>
      </w: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输入网址以后进入首页点击用户注册；</w:t>
      </w:r>
    </w:p>
    <w:p>
      <w:pPr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4800600" cy="17621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</w:rPr>
      </w:pPr>
    </w:p>
    <w:p>
      <w:pPr>
        <w:ind w:firstLine="480" w:firstLineChars="200"/>
        <w:jc w:val="left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sz w:val="24"/>
        </w:rPr>
        <w:t>进入注册界面，选择个人用户注册，</w:t>
      </w:r>
      <w:r>
        <w:rPr>
          <w:rFonts w:hint="eastAsia" w:ascii="宋体" w:hAnsi="宋体"/>
          <w:color w:val="FF0000"/>
          <w:sz w:val="24"/>
        </w:rPr>
        <w:t>注册前确认您所属的单位已经在系统中注册单位，否则你的注册申请没有人审核，让单位先在系统注册通过之后，本人再注册，这一步很重要。</w:t>
      </w:r>
    </w:p>
    <w:p>
      <w:pPr>
        <w:ind w:firstLine="480" w:firstLineChars="200"/>
        <w:jc w:val="left"/>
        <w:rPr>
          <w:rFonts w:ascii="宋体" w:hAnsi="宋体"/>
          <w:color w:val="FF0000"/>
          <w:sz w:val="24"/>
        </w:rPr>
      </w:pPr>
    </w:p>
    <w:p>
      <w:pPr>
        <w:ind w:firstLine="60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color w:val="FF0000"/>
          <w:sz w:val="30"/>
          <w:szCs w:val="30"/>
        </w:rPr>
        <w:t>没有单位的人员比如自由职业者，选择用人单位下面有讲解</w:t>
      </w:r>
      <w:r>
        <w:rPr>
          <w:rFonts w:hint="eastAsia" w:ascii="宋体" w:hAnsi="宋体"/>
          <w:color w:val="FF0000"/>
          <w:sz w:val="24"/>
        </w:rPr>
        <w:t>。</w:t>
      </w:r>
      <w:r>
        <w:rPr>
          <w:rFonts w:hint="eastAsia" w:ascii="宋体" w:hAnsi="宋体"/>
          <w:sz w:val="24"/>
        </w:rPr>
        <w:t xml:space="preserve"> </w:t>
      </w:r>
    </w:p>
    <w:p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74310" cy="37534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pStyle w:val="10"/>
        <w:numPr>
          <w:ilvl w:val="0"/>
          <w:numId w:val="2"/>
        </w:numPr>
        <w:ind w:firstLineChars="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 w:val="24"/>
        </w:rPr>
        <w:t>输入姓名、选择证件类型、输入证件号码、</w:t>
      </w:r>
      <w:bookmarkStart w:id="0" w:name="_GoBack"/>
      <w:bookmarkEnd w:id="0"/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账户的登录密码（按要求填写密码）；</w:t>
      </w:r>
    </w:p>
    <w:p>
      <w:pPr>
        <w:jc w:val="center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981450" cy="43719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8457" cy="439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输入用人单位名称</w:t>
      </w:r>
      <w:r>
        <w:rPr>
          <w:rFonts w:hint="eastAsia" w:ascii="宋体" w:hAnsi="宋体"/>
          <w:color w:val="FF0000"/>
          <w:sz w:val="24"/>
        </w:rPr>
        <w:t>（可以模糊搜索，比如云南省广播电视台可以搜索云南广播，系统中要先建立单位，然后这里才能搜索到，如果搜索不到单位证明单位没有注册，请先联系单位管理员进行单位账号注册绑定后再进行个人注册）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；</w:t>
      </w: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没有用人单位的，勾选暂无用人单位，审核单位搜索本人所在地人社局；</w:t>
      </w:r>
    </w:p>
    <w:p>
      <w:pPr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7780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搜索支持模糊，比如你所在地是昆明市五华区的，在框中输入“五华人社”，就会出现备选项“五华区人力资源和社会保障局（审核）”，选中这家单位即可，其他地区的搜索人社记得要选带“</w:t>
      </w:r>
      <w:r>
        <w:rPr>
          <w:rFonts w:hint="eastAsia" w:ascii="宋体" w:hAnsi="宋体"/>
          <w:color w:val="FF0000"/>
          <w:sz w:val="24"/>
        </w:rPr>
        <w:t>（审核）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”的那个人社局；</w:t>
      </w:r>
    </w:p>
    <w:p>
      <w:pPr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3042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填写手机号码，</w:t>
      </w: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点击注册协议并同意，</w:t>
      </w: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点击获取验证码，</w:t>
      </w:r>
    </w:p>
    <w:p>
      <w:pPr>
        <w:ind w:firstLine="480" w:firstLineChars="200"/>
        <w:jc w:val="left"/>
        <w:rPr>
          <w:rFonts w:ascii="宋体" w:hAnsi="宋体"/>
          <w:sz w:val="24"/>
        </w:rPr>
      </w:pPr>
    </w:p>
    <w:p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点注册；</w:t>
      </w:r>
    </w:p>
    <w:p>
      <w:pPr>
        <w:jc w:val="left"/>
        <w:rPr>
          <w:rFonts w:ascii="宋体" w:hAnsi="宋体"/>
          <w:color w:val="FF0000"/>
          <w:sz w:val="24"/>
        </w:rPr>
      </w:pPr>
    </w:p>
    <w:p>
      <w:pPr>
        <w:jc w:val="left"/>
        <w:rPr>
          <w:rFonts w:ascii="宋体" w:hAnsi="宋体"/>
          <w:color w:val="FF0000"/>
          <w:sz w:val="24"/>
        </w:rPr>
      </w:pPr>
    </w:p>
    <w:p>
      <w:pPr>
        <w:jc w:val="left"/>
        <w:rPr>
          <w:rFonts w:ascii="宋体" w:hAnsi="宋体"/>
          <w:color w:val="FF0000"/>
          <w:sz w:val="24"/>
        </w:rPr>
      </w:pPr>
    </w:p>
    <w:p>
      <w:pPr>
        <w:jc w:val="left"/>
        <w:rPr>
          <w:rFonts w:ascii="宋体" w:hAnsi="宋体"/>
          <w:color w:val="FF0000"/>
          <w:sz w:val="24"/>
        </w:rPr>
      </w:pPr>
    </w:p>
    <w:p>
      <w:pPr>
        <w:ind w:firstLine="420" w:firstLineChars="200"/>
        <w:jc w:val="left"/>
        <w:rPr>
          <w:rFonts w:ascii="宋体" w:hAnsi="宋体"/>
          <w:sz w:val="24"/>
        </w:rPr>
      </w:pPr>
      <w:r>
        <w:rPr>
          <w:rFonts w:ascii="宋体" w:hAnsi="宋体" w:cs="Segoe UI"/>
          <w:color w:val="FF0000"/>
          <w:szCs w:val="21"/>
          <w:shd w:val="clear" w:color="auto" w:fill="FFFFFF"/>
        </w:rPr>
        <w:t>注册成功后请等待审核，审核进度请登录后查看！</w:t>
      </w:r>
    </w:p>
    <w:p>
      <w:pPr>
        <w:jc w:val="left"/>
        <w:rPr>
          <w:rFonts w:ascii="宋体" w:hAnsi="宋体"/>
          <w:sz w:val="24"/>
        </w:rPr>
      </w:pPr>
      <w:r>
        <w:rPr>
          <w:rFonts w:ascii="宋体" w:hAnsi="宋体"/>
        </w:rPr>
        <w:drawing>
          <wp:inline distT="0" distB="0" distL="0" distR="0">
            <wp:extent cx="5274310" cy="28282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注册成功后点返回登录页登录，使用</w:t>
      </w:r>
      <w:r>
        <w:rPr>
          <w:rFonts w:hint="eastAsia" w:ascii="宋体" w:hAnsi="宋体"/>
          <w:color w:val="FF0000"/>
          <w:sz w:val="24"/>
        </w:rPr>
        <w:t>身份证号码作为账号进行登录</w:t>
      </w:r>
      <w:r>
        <w:rPr>
          <w:rFonts w:hint="eastAsia" w:ascii="宋体" w:hAnsi="宋体"/>
          <w:sz w:val="24"/>
        </w:rPr>
        <w:t>，输入账号密码后需要验证注册绑定手机的短信；</w:t>
      </w:r>
    </w:p>
    <w:p>
      <w:pPr>
        <w:ind w:firstLine="480" w:firstLineChars="200"/>
        <w:jc w:val="left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t>为了防止恶意注册，短信获取的间隔时间是两分钟，如果发送验证码提示操作频繁，请两分钟以后再试；</w:t>
      </w:r>
    </w:p>
    <w:p>
      <w:pPr>
        <w:jc w:val="left"/>
        <w:rPr>
          <w:rFonts w:ascii="宋体" w:hAnsi="宋体"/>
          <w:sz w:val="24"/>
        </w:rPr>
      </w:pPr>
      <w:r>
        <w:rPr>
          <w:rFonts w:ascii="宋体" w:hAnsi="宋体"/>
        </w:rPr>
        <w:drawing>
          <wp:inline distT="0" distB="0" distL="0" distR="0">
            <wp:extent cx="5274310" cy="3124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登录后默认查看用人单位审核情况，</w:t>
      </w:r>
      <w:r>
        <w:rPr>
          <w:rFonts w:hint="eastAsia" w:ascii="宋体" w:hAnsi="宋体"/>
          <w:color w:val="FF0000"/>
          <w:sz w:val="24"/>
        </w:rPr>
        <w:t>未审批通过前，不能进行任何业务报批，急需报批的联系审核单位审批后刷新即可。</w:t>
      </w:r>
    </w:p>
    <w:p>
      <w:pPr>
        <w:jc w:val="left"/>
        <w:rPr>
          <w:rFonts w:ascii="宋体" w:hAnsi="宋体"/>
          <w:sz w:val="24"/>
        </w:rPr>
      </w:pPr>
      <w:r>
        <w:rPr>
          <w:rFonts w:ascii="宋体" w:hAnsi="宋体"/>
        </w:rPr>
        <w:drawing>
          <wp:inline distT="0" distB="0" distL="0" distR="0">
            <wp:extent cx="5274310" cy="26193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 w:firstLine="240" w:firstLineChars="1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如果点了服务平台首页；</w:t>
      </w:r>
    </w:p>
    <w:p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74310" cy="34055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想要再查看审核状态，点击绑定用人单位即可回到审核状态页面。</w:t>
      </w:r>
    </w:p>
    <w:p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74310" cy="9912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ind w:left="210" w:leftChars="100" w:firstLine="240" w:firstLineChars="1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审核通过后，个人注册事项完成，刷新页面</w:t>
      </w:r>
      <w:r>
        <w:rPr>
          <w:rFonts w:hint="eastAsia" w:ascii="宋体" w:hAnsi="宋体"/>
          <w:sz w:val="24"/>
          <w:lang w:eastAsia="zh-CN"/>
        </w:rPr>
        <w:t>登录</w:t>
      </w:r>
      <w:r>
        <w:rPr>
          <w:rFonts w:hint="eastAsia" w:ascii="宋体" w:hAnsi="宋体"/>
          <w:sz w:val="24"/>
        </w:rPr>
        <w:t>后即可正常进行业务。</w:t>
      </w:r>
    </w:p>
    <w:p>
      <w:pPr>
        <w:jc w:val="left"/>
        <w:rPr>
          <w:rFonts w:ascii="宋体" w:hAnsi="宋体"/>
          <w:sz w:val="24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单位审核个人注册事项</w:t>
      </w: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本单位人员注册后，需要本单位的单位用户登录系统进行审核确认，单位用户登录系统后，点击进入后台管理；</w:t>
      </w:r>
    </w:p>
    <w:p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74310" cy="9626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在新页面按下图选中专业技术人才信息管理-</w:t>
      </w:r>
      <w:r>
        <w:rPr>
          <w:rFonts w:ascii="宋体" w:hAnsi="宋体"/>
          <w:sz w:val="24"/>
        </w:rPr>
        <w:t>--</w:t>
      </w:r>
      <w:r>
        <w:rPr>
          <w:rFonts w:hint="eastAsia" w:ascii="宋体" w:hAnsi="宋体"/>
          <w:sz w:val="24"/>
        </w:rPr>
        <w:t>本单位专技人员注册审核；</w:t>
      </w:r>
    </w:p>
    <w:p>
      <w:pPr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4762500" cy="26003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在新页面中点击“审核”按钮；</w:t>
      </w:r>
    </w:p>
    <w:p>
      <w:pPr>
        <w:rPr>
          <w:rFonts w:ascii="宋体" w:hAnsi="宋体"/>
          <w:sz w:val="24"/>
        </w:rPr>
      </w:pPr>
      <w:r>
        <w:drawing>
          <wp:inline distT="0" distB="0" distL="0" distR="0">
            <wp:extent cx="5274310" cy="15532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在新页面中查看人员信息；</w:t>
      </w:r>
    </w:p>
    <w:p>
      <w:pPr>
        <w:rPr>
          <w:rFonts w:ascii="宋体" w:hAnsi="宋体"/>
          <w:sz w:val="24"/>
        </w:rPr>
      </w:pPr>
      <w:r>
        <w:drawing>
          <wp:inline distT="0" distB="0" distL="0" distR="0">
            <wp:extent cx="5274310" cy="35585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确认是本单位人员注册，点击通过并结束，注册人</w:t>
      </w:r>
      <w:r>
        <w:rPr>
          <w:rFonts w:hint="eastAsia" w:ascii="宋体" w:hAnsi="宋体"/>
          <w:sz w:val="24"/>
          <w:lang w:eastAsia="zh-CN"/>
        </w:rPr>
        <w:t>登录</w:t>
      </w:r>
      <w:r>
        <w:rPr>
          <w:rFonts w:hint="eastAsia" w:ascii="宋体" w:hAnsi="宋体"/>
          <w:sz w:val="24"/>
        </w:rPr>
        <w:t>后即可办理相关业务；</w:t>
      </w:r>
    </w:p>
    <w:p>
      <w:pPr>
        <w:ind w:left="420" w:leftChars="200"/>
        <w:jc w:val="left"/>
        <w:rPr>
          <w:rFonts w:ascii="宋体" w:hAnsi="宋体"/>
          <w:sz w:val="24"/>
        </w:rPr>
      </w:pPr>
    </w:p>
    <w:p>
      <w:pPr>
        <w:ind w:left="420" w:left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若不是本单位人员，请填写意见后点击不通过；</w:t>
      </w:r>
    </w:p>
    <w:p>
      <w:pPr>
        <w:ind w:left="420" w:leftChars="200"/>
        <w:jc w:val="left"/>
        <w:rPr>
          <w:rFonts w:ascii="宋体" w:hAnsi="宋体"/>
          <w:sz w:val="24"/>
        </w:rPr>
      </w:pPr>
    </w:p>
    <w:p>
      <w:pPr>
        <w:ind w:firstLine="480" w:firstLineChars="200"/>
        <w:jc w:val="left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t>各地人社部门，如果注册人是自由职业者等没有用人单位的情况，请查看注册原因，核对注册身份证和上传的附件一致，请予以通过，材料不全或者不对应，填写意见后</w:t>
      </w:r>
      <w:r>
        <w:rPr>
          <w:rFonts w:hint="eastAsia" w:ascii="宋体" w:hAnsi="宋体"/>
          <w:color w:val="FF0000"/>
          <w:sz w:val="36"/>
          <w:szCs w:val="36"/>
        </w:rPr>
        <w:t>不通过</w:t>
      </w:r>
      <w:r>
        <w:rPr>
          <w:rFonts w:hint="eastAsia" w:ascii="宋体" w:hAnsi="宋体"/>
          <w:color w:val="FF0000"/>
          <w:sz w:val="24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70C4C"/>
    <w:multiLevelType w:val="multilevel"/>
    <w:tmpl w:val="23570C4C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b/>
        <w:i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D4788B"/>
    <w:multiLevelType w:val="multilevel"/>
    <w:tmpl w:val="5CD4788B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">
    <w:nsid w:val="7E486AF4"/>
    <w:multiLevelType w:val="multilevel"/>
    <w:tmpl w:val="7E486AF4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04734F"/>
    <w:rsid w:val="0000643F"/>
    <w:rsid w:val="0001549C"/>
    <w:rsid w:val="00026F78"/>
    <w:rsid w:val="00034D3B"/>
    <w:rsid w:val="00042A9B"/>
    <w:rsid w:val="0004373A"/>
    <w:rsid w:val="000622B7"/>
    <w:rsid w:val="00071E82"/>
    <w:rsid w:val="00081B11"/>
    <w:rsid w:val="000B38B7"/>
    <w:rsid w:val="000E1702"/>
    <w:rsid w:val="000F1885"/>
    <w:rsid w:val="000F3BB7"/>
    <w:rsid w:val="00122F47"/>
    <w:rsid w:val="00123891"/>
    <w:rsid w:val="001262F1"/>
    <w:rsid w:val="0014391B"/>
    <w:rsid w:val="00150738"/>
    <w:rsid w:val="00184D23"/>
    <w:rsid w:val="00194721"/>
    <w:rsid w:val="001B192C"/>
    <w:rsid w:val="001B1E16"/>
    <w:rsid w:val="001E1844"/>
    <w:rsid w:val="001E73D0"/>
    <w:rsid w:val="00215BA1"/>
    <w:rsid w:val="002246B3"/>
    <w:rsid w:val="00255D0C"/>
    <w:rsid w:val="00267B46"/>
    <w:rsid w:val="00276D25"/>
    <w:rsid w:val="00280F5A"/>
    <w:rsid w:val="00296704"/>
    <w:rsid w:val="00296E5A"/>
    <w:rsid w:val="002B1243"/>
    <w:rsid w:val="002C567E"/>
    <w:rsid w:val="002C7A02"/>
    <w:rsid w:val="002D1F17"/>
    <w:rsid w:val="002E2B3E"/>
    <w:rsid w:val="003058D2"/>
    <w:rsid w:val="003071CA"/>
    <w:rsid w:val="003251CD"/>
    <w:rsid w:val="0036574E"/>
    <w:rsid w:val="003F4330"/>
    <w:rsid w:val="00407303"/>
    <w:rsid w:val="00424839"/>
    <w:rsid w:val="00453797"/>
    <w:rsid w:val="004E68DD"/>
    <w:rsid w:val="004F2B0F"/>
    <w:rsid w:val="00521244"/>
    <w:rsid w:val="00530C14"/>
    <w:rsid w:val="0055637D"/>
    <w:rsid w:val="00560DD8"/>
    <w:rsid w:val="00561E6C"/>
    <w:rsid w:val="00571D63"/>
    <w:rsid w:val="005A41BC"/>
    <w:rsid w:val="005B5F9A"/>
    <w:rsid w:val="005F7DEB"/>
    <w:rsid w:val="0063336A"/>
    <w:rsid w:val="006B7FB9"/>
    <w:rsid w:val="006C44F8"/>
    <w:rsid w:val="007132EA"/>
    <w:rsid w:val="00752A26"/>
    <w:rsid w:val="007A3506"/>
    <w:rsid w:val="007B1061"/>
    <w:rsid w:val="007C0D96"/>
    <w:rsid w:val="007F036E"/>
    <w:rsid w:val="00804160"/>
    <w:rsid w:val="0083255A"/>
    <w:rsid w:val="0084773F"/>
    <w:rsid w:val="008973DD"/>
    <w:rsid w:val="008A2BB7"/>
    <w:rsid w:val="008E0F63"/>
    <w:rsid w:val="009011B6"/>
    <w:rsid w:val="00923CF3"/>
    <w:rsid w:val="00934E52"/>
    <w:rsid w:val="00951345"/>
    <w:rsid w:val="00956744"/>
    <w:rsid w:val="00985D88"/>
    <w:rsid w:val="00992CDE"/>
    <w:rsid w:val="009B3A0B"/>
    <w:rsid w:val="00A16150"/>
    <w:rsid w:val="00A304A9"/>
    <w:rsid w:val="00A446D7"/>
    <w:rsid w:val="00A61654"/>
    <w:rsid w:val="00A84862"/>
    <w:rsid w:val="00A9260E"/>
    <w:rsid w:val="00AD2ACA"/>
    <w:rsid w:val="00AE4B8A"/>
    <w:rsid w:val="00AF19D9"/>
    <w:rsid w:val="00B101D8"/>
    <w:rsid w:val="00B37EFE"/>
    <w:rsid w:val="00B5641D"/>
    <w:rsid w:val="00B637D0"/>
    <w:rsid w:val="00B816D7"/>
    <w:rsid w:val="00B91A1B"/>
    <w:rsid w:val="00B9286A"/>
    <w:rsid w:val="00BD3976"/>
    <w:rsid w:val="00BE358A"/>
    <w:rsid w:val="00BF7748"/>
    <w:rsid w:val="00C1685C"/>
    <w:rsid w:val="00C604E9"/>
    <w:rsid w:val="00C70F9A"/>
    <w:rsid w:val="00C72AF7"/>
    <w:rsid w:val="00C84C07"/>
    <w:rsid w:val="00CD7D31"/>
    <w:rsid w:val="00D57EA0"/>
    <w:rsid w:val="00D7402E"/>
    <w:rsid w:val="00D836B4"/>
    <w:rsid w:val="00E11C52"/>
    <w:rsid w:val="00E436E3"/>
    <w:rsid w:val="00EB2DE3"/>
    <w:rsid w:val="00EB3BE9"/>
    <w:rsid w:val="00EB3F38"/>
    <w:rsid w:val="00ED13DE"/>
    <w:rsid w:val="00ED653B"/>
    <w:rsid w:val="00EE4AE6"/>
    <w:rsid w:val="00F12FFF"/>
    <w:rsid w:val="00F14974"/>
    <w:rsid w:val="00F35DFC"/>
    <w:rsid w:val="00F44E03"/>
    <w:rsid w:val="00F52550"/>
    <w:rsid w:val="00F56779"/>
    <w:rsid w:val="00F70567"/>
    <w:rsid w:val="00F90070"/>
    <w:rsid w:val="00FC03DC"/>
    <w:rsid w:val="00FC4DD7"/>
    <w:rsid w:val="00FF2148"/>
    <w:rsid w:val="24810553"/>
    <w:rsid w:val="2D04734F"/>
    <w:rsid w:val="46367ED2"/>
    <w:rsid w:val="4A9274F7"/>
    <w:rsid w:val="5087766B"/>
    <w:rsid w:val="50A07D5F"/>
    <w:rsid w:val="5B57598C"/>
    <w:rsid w:val="5CE2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8">
    <w:name w:val="页脚 字符"/>
    <w:basedOn w:val="5"/>
    <w:link w:val="2"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9">
    <w:name w:val="Unresolved Mention"/>
    <w:basedOn w:val="5"/>
    <w:semiHidden/>
    <w:unhideWhenUsed/>
    <w:uiPriority w:val="99"/>
    <w:rPr>
      <w:color w:val="605E5C"/>
      <w:shd w:val="clear" w:color="auto" w:fill="E1DFDD"/>
    </w:rPr>
  </w:style>
  <w:style w:type="paragraph" w:styleId="10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175</Words>
  <Characters>1004</Characters>
  <Lines>8</Lines>
  <Paragraphs>2</Paragraphs>
  <TotalTime>801</TotalTime>
  <ScaleCrop>false</ScaleCrop>
  <LinksUpToDate>false</LinksUpToDate>
  <CharactersWithSpaces>1177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2022-04-21T06:13:00Z</dcterms:created>
  <dc:creator>～、c哇咔咔</dc:creator>
  <cp:lastModifiedBy>Administrator</cp:lastModifiedBy>
  <dcterms:modified xsi:type="dcterms:W3CDTF">2024-05-28T05:56:15Z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ICV">
    <vt:lpwstr>5249A788133D45B9802107FC38F3DD86</vt:lpwstr>
  </property>
  <property fmtid="{D5CDD505-2E9C-101B-9397-08002B2CF9AE}" pid="4" name="commondata">
    <vt:lpwstr>eyJoZGlkIjoiNzgxYzQzZjE5MWUyYjcyYzU4MzBiYjJiODcwMTIzOTkifQ==</vt:lpwstr>
  </property>
</Properties>
</file>