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大理州</w:t>
      </w:r>
      <w:r>
        <w:rPr>
          <w:rFonts w:hint="eastAsia" w:ascii="方正小标宋简体" w:eastAsia="方正小标宋简体"/>
          <w:color w:val="auto"/>
          <w:sz w:val="44"/>
          <w:szCs w:val="44"/>
          <w:lang w:eastAsia="zh-CN"/>
        </w:rPr>
        <w:t>中等职业学校教师特殊人才晋升</w:t>
      </w:r>
    </w:p>
    <w:p>
      <w:pPr>
        <w:spacing w:line="600" w:lineRule="exact"/>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lang w:eastAsia="zh-CN"/>
        </w:rPr>
        <w:t>中级职称评审办法（试行）</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i w:val="0"/>
          <w:caps w:val="0"/>
          <w:color w:val="auto"/>
          <w:spacing w:val="0"/>
          <w:sz w:val="31"/>
          <w:szCs w:val="31"/>
          <w:shd w:val="clear" w:fill="FFFFFF"/>
        </w:rPr>
        <w:t>坚持科学人才观，创新人才评价机制</w:t>
      </w:r>
      <w:r>
        <w:rPr>
          <w:rFonts w:hint="eastAsia" w:ascii="仿宋_GB2312" w:hAnsi="仿宋_GB2312" w:eastAsia="仿宋_GB2312" w:cs="仿宋_GB2312"/>
          <w:i w:val="0"/>
          <w:caps w:val="0"/>
          <w:color w:val="auto"/>
          <w:spacing w:val="0"/>
          <w:sz w:val="31"/>
          <w:szCs w:val="31"/>
          <w:shd w:val="clear" w:fill="FFFFFF"/>
          <w:lang w:eastAsia="zh-CN"/>
        </w:rPr>
        <w:t>，</w:t>
      </w:r>
      <w:r>
        <w:rPr>
          <w:rFonts w:hint="eastAsia" w:ascii="仿宋_GB2312" w:hAnsi="仿宋_GB2312" w:eastAsia="仿宋_GB2312" w:cs="仿宋_GB2312"/>
          <w:color w:val="auto"/>
          <w:sz w:val="32"/>
          <w:szCs w:val="32"/>
        </w:rPr>
        <w:t>完善人才评价政策，畅通在</w:t>
      </w:r>
      <w:r>
        <w:rPr>
          <w:rFonts w:hint="eastAsia" w:ascii="仿宋_GB2312" w:hAnsi="仿宋_GB2312" w:eastAsia="仿宋_GB2312" w:cs="仿宋_GB2312"/>
          <w:color w:val="auto"/>
          <w:sz w:val="32"/>
          <w:szCs w:val="32"/>
          <w:lang w:eastAsia="zh-CN"/>
        </w:rPr>
        <w:t>职业教育</w:t>
      </w:r>
      <w:r>
        <w:rPr>
          <w:rFonts w:hint="eastAsia" w:ascii="仿宋_GB2312" w:hAnsi="仿宋_GB2312" w:eastAsia="仿宋_GB2312" w:cs="仿宋_GB2312"/>
          <w:color w:val="auto"/>
          <w:sz w:val="32"/>
          <w:szCs w:val="32"/>
        </w:rPr>
        <w:t>中做出突出</w:t>
      </w:r>
      <w:r>
        <w:rPr>
          <w:rFonts w:hint="eastAsia" w:ascii="仿宋_GB2312" w:hAnsi="仿宋_GB2312" w:eastAsia="仿宋_GB2312" w:cs="仿宋_GB2312"/>
          <w:color w:val="auto"/>
          <w:sz w:val="32"/>
          <w:szCs w:val="32"/>
          <w:lang w:eastAsia="zh-CN"/>
        </w:rPr>
        <w:t>业绩贡献</w:t>
      </w:r>
      <w:r>
        <w:rPr>
          <w:rFonts w:hint="eastAsia" w:ascii="仿宋_GB2312" w:hAnsi="仿宋_GB2312" w:eastAsia="仿宋_GB2312" w:cs="仿宋_GB2312"/>
          <w:color w:val="auto"/>
          <w:sz w:val="32"/>
          <w:szCs w:val="32"/>
        </w:rPr>
        <w:t>的特殊人才晋升</w:t>
      </w:r>
      <w:r>
        <w:rPr>
          <w:rFonts w:hint="eastAsia" w:ascii="仿宋_GB2312" w:hAnsi="仿宋_GB2312" w:eastAsia="仿宋_GB2312" w:cs="仿宋_GB2312"/>
          <w:color w:val="auto"/>
          <w:sz w:val="32"/>
          <w:szCs w:val="32"/>
          <w:lang w:eastAsia="zh-CN"/>
        </w:rPr>
        <w:t>中等职业学校中级职称</w:t>
      </w:r>
      <w:r>
        <w:rPr>
          <w:rFonts w:hint="eastAsia" w:ascii="仿宋_GB2312" w:hAnsi="仿宋_GB2312" w:eastAsia="仿宋_GB2312" w:cs="仿宋_GB2312"/>
          <w:color w:val="auto"/>
          <w:sz w:val="32"/>
          <w:szCs w:val="32"/>
        </w:rPr>
        <w:t>渠道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努力营造尊重劳动、尊重知识、尊重人才、尊重创造的人才环境</w:t>
      </w:r>
      <w:r>
        <w:rPr>
          <w:rFonts w:hint="eastAsia" w:ascii="仿宋_GB2312" w:hAnsi="仿宋_GB2312" w:eastAsia="仿宋_GB2312" w:cs="仿宋_GB2312"/>
          <w:color w:val="auto"/>
          <w:sz w:val="32"/>
          <w:szCs w:val="32"/>
          <w:lang w:eastAsia="zh-CN"/>
        </w:rPr>
        <w:t>，根据《云南省人力资源和社会保障厅关于印发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lang w:eastAsia="zh-CN"/>
        </w:rPr>
        <w:t>云南省职称评审管理实施办法（试行）</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1"/>
          <w:szCs w:val="31"/>
          <w:shd w:val="clear" w:fill="FFFFFF"/>
        </w:rPr>
        <w:t>（云人社</w:t>
      </w:r>
      <w:r>
        <w:rPr>
          <w:rFonts w:hint="eastAsia" w:ascii="仿宋_GB2312" w:hAnsi="仿宋_GB2312" w:eastAsia="仿宋_GB2312" w:cs="仿宋_GB2312"/>
          <w:color w:val="auto"/>
          <w:sz w:val="31"/>
          <w:szCs w:val="31"/>
          <w:shd w:val="clear" w:fill="FFFFFF"/>
          <w:lang w:eastAsia="zh-CN"/>
        </w:rPr>
        <w:t>发</w:t>
      </w:r>
      <w:r>
        <w:rPr>
          <w:rFonts w:hint="eastAsia" w:ascii="仿宋_GB2312" w:hAnsi="仿宋_GB2312" w:eastAsia="仿宋_GB2312" w:cs="仿宋_GB2312"/>
          <w:color w:val="auto"/>
          <w:sz w:val="31"/>
          <w:szCs w:val="31"/>
          <w:shd w:val="clear" w:fill="FFFFFF"/>
        </w:rPr>
        <w:t>〔2020〕</w:t>
      </w:r>
      <w:r>
        <w:rPr>
          <w:rFonts w:hint="eastAsia" w:ascii="仿宋_GB2312" w:hAnsi="仿宋_GB2312" w:eastAsia="仿宋_GB2312" w:cs="仿宋_GB2312"/>
          <w:color w:val="auto"/>
          <w:sz w:val="31"/>
          <w:szCs w:val="31"/>
          <w:shd w:val="clear" w:fill="FFFFFF"/>
          <w:lang w:val="en-US" w:eastAsia="zh-CN"/>
        </w:rPr>
        <w:t>57</w:t>
      </w:r>
      <w:r>
        <w:rPr>
          <w:rFonts w:hint="eastAsia" w:ascii="仿宋_GB2312" w:hAnsi="仿宋_GB2312" w:eastAsia="仿宋_GB2312" w:cs="仿宋_GB2312"/>
          <w:color w:val="auto"/>
          <w:sz w:val="31"/>
          <w:szCs w:val="31"/>
          <w:shd w:val="clear" w:fill="FFFFFF"/>
        </w:rPr>
        <w:t>号）</w:t>
      </w:r>
      <w:r>
        <w:rPr>
          <w:rFonts w:hint="eastAsia" w:ascii="仿宋_GB2312" w:hAnsi="仿宋_GB2312" w:eastAsia="仿宋_GB2312" w:cs="仿宋_GB2312"/>
          <w:color w:val="auto"/>
          <w:sz w:val="31"/>
          <w:szCs w:val="31"/>
          <w:shd w:val="clear" w:fill="FFFFFF"/>
          <w:lang w:eastAsia="zh-CN"/>
        </w:rPr>
        <w:t>、</w:t>
      </w:r>
      <w:r>
        <w:rPr>
          <w:rFonts w:hint="eastAsia" w:ascii="仿宋_GB2312" w:hAnsi="仿宋_GB2312" w:eastAsia="仿宋_GB2312" w:cs="仿宋_GB2312"/>
          <w:color w:val="auto"/>
          <w:sz w:val="31"/>
          <w:szCs w:val="31"/>
          <w:shd w:val="clear" w:fill="FFFFFF"/>
        </w:rPr>
        <w:t>《</w:t>
      </w:r>
      <w:r>
        <w:rPr>
          <w:rFonts w:hint="eastAsia" w:ascii="仿宋_GB2312" w:hAnsi="仿宋_GB2312" w:eastAsia="仿宋_GB2312" w:cs="仿宋_GB2312"/>
          <w:color w:val="auto"/>
          <w:sz w:val="32"/>
          <w:szCs w:val="32"/>
          <w:lang w:eastAsia="zh-CN"/>
        </w:rPr>
        <w:t>云南省人力资源和社会保障厅</w:t>
      </w:r>
      <w:r>
        <w:rPr>
          <w:rFonts w:hint="eastAsia" w:ascii="仿宋_GB2312" w:hAnsi="仿宋_GB2312" w:eastAsia="仿宋_GB2312" w:cs="仿宋_GB2312"/>
          <w:color w:val="auto"/>
          <w:sz w:val="31"/>
          <w:szCs w:val="31"/>
          <w:shd w:val="clear" w:fill="FFFFFF"/>
        </w:rPr>
        <w:t>关于下放我省特殊人才职称评审权限有关事项的通知》（云人社通〔2020〕88号）</w:t>
      </w:r>
      <w:r>
        <w:rPr>
          <w:rFonts w:hint="eastAsia" w:ascii="仿宋_GB2312" w:hAnsi="仿宋_GB2312" w:eastAsia="仿宋_GB2312" w:cs="仿宋_GB2312"/>
          <w:color w:val="auto"/>
          <w:sz w:val="31"/>
          <w:szCs w:val="31"/>
          <w:shd w:val="clear" w:fill="FFFFFF"/>
          <w:lang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云南省人力资源和社会保障厅</w:t>
      </w:r>
      <w:r>
        <w:rPr>
          <w:rFonts w:hint="eastAsia" w:ascii="仿宋_GB2312" w:hAnsi="仿宋_GB2312" w:eastAsia="仿宋_GB2312" w:cs="仿宋_GB2312"/>
          <w:b w:val="0"/>
          <w:bCs w:val="0"/>
          <w:color w:val="auto"/>
          <w:sz w:val="32"/>
          <w:szCs w:val="32"/>
          <w:lang w:val="en-US" w:eastAsia="zh-CN"/>
        </w:rPr>
        <w:t xml:space="preserve"> 云南省教育厅关于印发&lt;云南省中等职业学校教师职称评价标准条件（试行）&gt;的通知</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（云人社发</w:t>
      </w:r>
      <w:r>
        <w:rPr>
          <w:rFonts w:hint="eastAsia" w:ascii="仿宋_GB2312" w:hAnsi="仿宋_GB2312" w:eastAsia="仿宋_GB2312" w:cs="仿宋_GB2312"/>
          <w:color w:val="auto"/>
          <w:sz w:val="31"/>
          <w:szCs w:val="31"/>
          <w:shd w:val="clear" w:fill="FFFFFF"/>
        </w:rPr>
        <w:t>〔202</w:t>
      </w:r>
      <w:r>
        <w:rPr>
          <w:rFonts w:hint="eastAsia" w:ascii="仿宋_GB2312" w:hAnsi="仿宋_GB2312" w:eastAsia="仿宋_GB2312" w:cs="仿宋_GB2312"/>
          <w:color w:val="auto"/>
          <w:sz w:val="31"/>
          <w:szCs w:val="31"/>
          <w:shd w:val="clear" w:fill="FFFFFF"/>
          <w:lang w:val="en-US" w:eastAsia="zh-CN"/>
        </w:rPr>
        <w:t>3</w:t>
      </w:r>
      <w:r>
        <w:rPr>
          <w:rFonts w:hint="eastAsia" w:ascii="仿宋_GB2312" w:hAnsi="仿宋_GB2312" w:eastAsia="仿宋_GB2312" w:cs="仿宋_GB2312"/>
          <w:color w:val="auto"/>
          <w:sz w:val="31"/>
          <w:szCs w:val="31"/>
          <w:shd w:val="clear" w:fill="FFFFFF"/>
        </w:rPr>
        <w:t>〕</w:t>
      </w:r>
      <w:r>
        <w:rPr>
          <w:rFonts w:hint="eastAsia" w:ascii="仿宋_GB2312" w:hAnsi="仿宋_GB2312" w:eastAsia="仿宋_GB2312" w:cs="仿宋_GB2312"/>
          <w:color w:val="auto"/>
          <w:sz w:val="31"/>
          <w:szCs w:val="31"/>
          <w:shd w:val="clear" w:fill="FFFFFF"/>
          <w:lang w:val="en-US" w:eastAsia="zh-CN"/>
        </w:rPr>
        <w:t>28号</w:t>
      </w:r>
      <w:r>
        <w:rPr>
          <w:rFonts w:hint="eastAsia" w:ascii="仿宋_GB2312" w:hAnsi="仿宋_GB2312" w:eastAsia="仿宋_GB2312" w:cs="仿宋_GB2312"/>
          <w:b w:val="0"/>
          <w:bCs w:val="0"/>
          <w:color w:val="auto"/>
          <w:sz w:val="32"/>
          <w:szCs w:val="32"/>
          <w:lang w:eastAsia="zh-CN"/>
        </w:rPr>
        <w:t>）精神，</w:t>
      </w:r>
      <w:r>
        <w:rPr>
          <w:rFonts w:hint="eastAsia" w:ascii="仿宋_GB2312" w:hAnsi="仿宋_GB2312" w:eastAsia="仿宋_GB2312" w:cs="仿宋_GB2312"/>
          <w:color w:val="auto"/>
          <w:sz w:val="31"/>
          <w:szCs w:val="31"/>
          <w:shd w:val="clear" w:fill="FFFFFF"/>
          <w:lang w:eastAsia="zh-CN"/>
        </w:rPr>
        <w:t>结合实际，制定</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rPr>
        <w:t>大理州</w:t>
      </w:r>
      <w:r>
        <w:rPr>
          <w:rFonts w:hint="eastAsia" w:ascii="仿宋_GB2312" w:hAnsi="仿宋_GB2312" w:eastAsia="仿宋_GB2312" w:cs="仿宋_GB2312"/>
          <w:color w:val="auto"/>
          <w:sz w:val="32"/>
          <w:szCs w:val="32"/>
          <w:lang w:eastAsia="zh-CN"/>
        </w:rPr>
        <w:t>中等职业学校教师特殊人才晋升中级职称评审办法（试行）</w:t>
      </w:r>
      <w:r>
        <w:rPr>
          <w:rFonts w:hint="eastAsia" w:ascii="仿宋_GB2312" w:hAnsi="仿宋_GB2312" w:eastAsia="仿宋_GB2312" w:cs="仿宋_GB2312"/>
          <w:color w:val="auto"/>
          <w:sz w:val="32"/>
          <w:szCs w:val="32"/>
          <w:shd w:val="clear" w:fill="FFFFFF"/>
          <w:lang w:eastAsia="zh-CN"/>
        </w:rPr>
        <w:t>》（以下简称《评审办法》）。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cs="仿宋_GB2312"/>
          <w:i w:val="0"/>
          <w:caps w:val="0"/>
          <w:color w:val="000000"/>
          <w:spacing w:val="0"/>
          <w:sz w:val="31"/>
          <w:szCs w:val="31"/>
          <w:shd w:val="clear" w:fill="FFFFFF"/>
          <w:lang w:eastAsia="zh-CN"/>
        </w:rPr>
        <w:t>中等职业学校教师</w:t>
      </w:r>
      <w:r>
        <w:rPr>
          <w:rFonts w:ascii="仿宋_GB2312" w:hAnsi="宋体" w:eastAsia="仿宋_GB2312" w:cs="仿宋_GB2312"/>
          <w:i w:val="0"/>
          <w:caps w:val="0"/>
          <w:color w:val="000000"/>
          <w:spacing w:val="0"/>
          <w:sz w:val="31"/>
          <w:szCs w:val="31"/>
          <w:shd w:val="clear" w:fill="FFFFFF"/>
        </w:rPr>
        <w:t>特殊人才</w:t>
      </w:r>
      <w:r>
        <w:rPr>
          <w:rFonts w:hint="eastAsia" w:ascii="仿宋_GB2312" w:hAnsi="宋体" w:eastAsia="仿宋_GB2312" w:cs="仿宋_GB2312"/>
          <w:i w:val="0"/>
          <w:caps w:val="0"/>
          <w:color w:val="000000"/>
          <w:spacing w:val="0"/>
          <w:sz w:val="31"/>
          <w:szCs w:val="31"/>
          <w:shd w:val="clear" w:fill="FFFFFF"/>
          <w:lang w:eastAsia="zh-CN"/>
        </w:rPr>
        <w:t>晋升中级</w:t>
      </w:r>
      <w:r>
        <w:rPr>
          <w:rFonts w:ascii="仿宋_GB2312" w:hAnsi="宋体" w:eastAsia="仿宋_GB2312" w:cs="仿宋_GB2312"/>
          <w:i w:val="0"/>
          <w:caps w:val="0"/>
          <w:color w:val="000000"/>
          <w:spacing w:val="0"/>
          <w:sz w:val="31"/>
          <w:szCs w:val="31"/>
          <w:shd w:val="clear" w:fill="FFFFFF"/>
        </w:rPr>
        <w:t>职</w:t>
      </w:r>
      <w:r>
        <w:rPr>
          <w:rFonts w:ascii="仿宋_GB2312" w:hAnsi="宋体" w:eastAsia="仿宋_GB2312" w:cs="仿宋_GB2312"/>
          <w:i w:val="0"/>
          <w:caps w:val="0"/>
          <w:color w:val="auto"/>
          <w:spacing w:val="0"/>
          <w:sz w:val="31"/>
          <w:szCs w:val="31"/>
          <w:shd w:val="clear" w:fill="FFFFFF"/>
        </w:rPr>
        <w:t>称评审</w:t>
      </w:r>
      <w:r>
        <w:rPr>
          <w:rFonts w:hint="eastAsia" w:ascii="仿宋_GB2312" w:hAnsi="宋体" w:eastAsia="仿宋_GB2312" w:cs="仿宋_GB2312"/>
          <w:i w:val="0"/>
          <w:caps w:val="0"/>
          <w:color w:val="auto"/>
          <w:spacing w:val="0"/>
          <w:sz w:val="31"/>
          <w:szCs w:val="31"/>
          <w:shd w:val="clear" w:fill="FFFFFF"/>
          <w:lang w:eastAsia="zh-CN"/>
        </w:rPr>
        <w:t>工作</w:t>
      </w:r>
      <w:r>
        <w:rPr>
          <w:rFonts w:ascii="仿宋_GB2312" w:hAnsi="宋体" w:eastAsia="仿宋_GB2312" w:cs="仿宋_GB2312"/>
          <w:i w:val="0"/>
          <w:caps w:val="0"/>
          <w:color w:val="auto"/>
          <w:spacing w:val="0"/>
          <w:sz w:val="31"/>
          <w:szCs w:val="31"/>
          <w:shd w:val="clear" w:fill="FFFFFF"/>
        </w:rPr>
        <w:t>要坚持以德为先、德才兼备的原则，</w:t>
      </w:r>
      <w:r>
        <w:rPr>
          <w:rFonts w:hint="eastAsia" w:ascii="仿宋_GB2312" w:hAnsi="仿宋_GB2312" w:eastAsia="仿宋_GB2312" w:cs="仿宋_GB2312"/>
          <w:color w:val="auto"/>
          <w:sz w:val="32"/>
          <w:szCs w:val="32"/>
        </w:rPr>
        <w:t>把</w:t>
      </w:r>
      <w:r>
        <w:rPr>
          <w:rFonts w:hint="eastAsia" w:ascii="仿宋_GB2312" w:hAnsi="仿宋_GB2312" w:eastAsia="仿宋_GB2312" w:cs="仿宋_GB2312"/>
          <w:color w:val="auto"/>
          <w:sz w:val="32"/>
          <w:szCs w:val="32"/>
          <w:lang w:eastAsia="zh-CN"/>
        </w:rPr>
        <w:t>师德师风作为评审的首要条件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把</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中等职业教育工作中</w:t>
      </w:r>
      <w:r>
        <w:rPr>
          <w:rFonts w:hint="eastAsia" w:ascii="仿宋_GB2312" w:hAnsi="仿宋_GB2312" w:eastAsia="仿宋_GB2312" w:cs="仿宋_GB2312"/>
          <w:color w:val="auto"/>
          <w:sz w:val="32"/>
          <w:szCs w:val="32"/>
        </w:rPr>
        <w:t>取得的</w:t>
      </w:r>
      <w:r>
        <w:rPr>
          <w:rFonts w:hint="eastAsia" w:ascii="仿宋_GB2312" w:hAnsi="仿宋_GB2312" w:eastAsia="仿宋_GB2312" w:cs="仿宋_GB2312"/>
          <w:color w:val="auto"/>
          <w:sz w:val="32"/>
          <w:szCs w:val="32"/>
          <w:lang w:eastAsia="zh-CN"/>
        </w:rPr>
        <w:t>突出业绩作为</w:t>
      </w:r>
      <w:r>
        <w:rPr>
          <w:rFonts w:hint="eastAsia" w:ascii="仿宋_GB2312" w:hAnsi="仿宋_GB2312" w:eastAsia="仿宋_GB2312" w:cs="仿宋_GB2312"/>
          <w:color w:val="auto"/>
          <w:sz w:val="32"/>
          <w:szCs w:val="32"/>
        </w:rPr>
        <w:t>评审的重要依据</w:t>
      </w:r>
      <w:r>
        <w:rPr>
          <w:rFonts w:ascii="仿宋_GB2312" w:hAnsi="宋体" w:eastAsia="仿宋_GB2312" w:cs="仿宋_GB2312"/>
          <w:i w:val="0"/>
          <w:caps w:val="0"/>
          <w:color w:val="auto"/>
          <w:spacing w:val="0"/>
          <w:sz w:val="31"/>
          <w:szCs w:val="31"/>
          <w:shd w:val="clear" w:fill="FFFFFF"/>
        </w:rPr>
        <w:t>，</w:t>
      </w:r>
      <w:r>
        <w:rPr>
          <w:rFonts w:ascii="仿宋_GB2312" w:hAnsi="宋体" w:eastAsia="仿宋_GB2312" w:cs="仿宋_GB2312"/>
          <w:i w:val="0"/>
          <w:caps w:val="0"/>
          <w:color w:val="000000"/>
          <w:spacing w:val="0"/>
          <w:sz w:val="31"/>
          <w:szCs w:val="31"/>
          <w:shd w:val="clear" w:fill="FFFFFF"/>
        </w:rPr>
        <w:t>不拘一格选拔人才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具备本</w:t>
      </w:r>
      <w:r>
        <w:rPr>
          <w:rFonts w:hint="eastAsia" w:ascii="仿宋_GB2312" w:hAnsi="仿宋_GB2312" w:eastAsia="仿宋_GB2312" w:cs="仿宋_GB2312"/>
          <w:color w:val="auto"/>
          <w:sz w:val="31"/>
          <w:szCs w:val="31"/>
          <w:shd w:val="clear" w:fill="FFFFFF"/>
          <w:lang w:eastAsia="zh-CN"/>
        </w:rPr>
        <w:t>《评审办法》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评价标准条件的教师</w:t>
      </w:r>
      <w:r>
        <w:rPr>
          <w:rFonts w:hint="eastAsia" w:ascii="仿宋_GB2312" w:hAnsi="仿宋_GB2312" w:eastAsia="仿宋_GB2312" w:cs="仿宋_GB2312"/>
          <w:color w:val="000000" w:themeColor="text1"/>
          <w:sz w:val="32"/>
          <w:szCs w:val="32"/>
          <w14:textFill>
            <w14:solidFill>
              <w14:schemeClr w14:val="tx1"/>
            </w14:solidFill>
          </w14:textFill>
        </w:rPr>
        <w:t>可不受岗位</w:t>
      </w:r>
      <w:r>
        <w:rPr>
          <w:rFonts w:hint="eastAsia" w:ascii="仿宋_GB2312" w:hAnsi="仿宋_GB2312" w:eastAsia="仿宋_GB2312" w:cs="仿宋_GB2312"/>
          <w:color w:val="000000" w:themeColor="text1"/>
          <w:sz w:val="32"/>
          <w:szCs w:val="32"/>
          <w:lang w:eastAsia="zh-CN"/>
          <w14:textFill>
            <w14:solidFill>
              <w14:schemeClr w14:val="tx1"/>
            </w14:solidFill>
          </w14:textFill>
        </w:rPr>
        <w:t>职数</w:t>
      </w:r>
      <w:r>
        <w:rPr>
          <w:rFonts w:hint="eastAsia" w:ascii="仿宋_GB2312" w:hAnsi="仿宋_GB2312" w:eastAsia="仿宋_GB2312" w:cs="仿宋_GB2312"/>
          <w:color w:val="000000" w:themeColor="text1"/>
          <w:sz w:val="32"/>
          <w:szCs w:val="32"/>
          <w14:textFill>
            <w14:solidFill>
              <w14:schemeClr w14:val="tx1"/>
            </w14:solidFill>
          </w14:textFill>
        </w:rPr>
        <w:t>限制</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进行职称申报，</w:t>
      </w:r>
      <w:r>
        <w:rPr>
          <w:rFonts w:hint="eastAsia" w:ascii="仿宋_GB2312" w:hAnsi="仿宋_GB2312" w:eastAsia="仿宋_GB2312" w:cs="仿宋_GB2312"/>
          <w:sz w:val="32"/>
          <w:szCs w:val="32"/>
        </w:rPr>
        <w:t>通过本</w:t>
      </w:r>
      <w:r>
        <w:rPr>
          <w:rFonts w:hint="eastAsia" w:ascii="仿宋_GB2312" w:hAnsi="仿宋_GB2312" w:eastAsia="仿宋_GB2312" w:cs="仿宋_GB2312"/>
          <w:sz w:val="32"/>
          <w:szCs w:val="32"/>
          <w:lang w:eastAsia="zh-CN"/>
        </w:rPr>
        <w:t>《评审办法》</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lang w:eastAsia="zh-CN"/>
        </w:rPr>
        <w:t>中等职业学校中级职称</w:t>
      </w:r>
      <w:r>
        <w:rPr>
          <w:rFonts w:hint="eastAsia" w:ascii="仿宋_GB2312" w:hAnsi="仿宋_GB2312" w:eastAsia="仿宋_GB2312" w:cs="仿宋_GB2312"/>
          <w:sz w:val="32"/>
          <w:szCs w:val="32"/>
        </w:rPr>
        <w:t>任职资格的，</w:t>
      </w:r>
      <w:r>
        <w:rPr>
          <w:rFonts w:hint="eastAsia" w:ascii="仿宋_GB2312" w:hAnsi="仿宋_GB2312" w:eastAsia="仿宋_GB2312" w:cs="仿宋_GB2312"/>
          <w:color w:val="auto"/>
          <w:sz w:val="32"/>
          <w:szCs w:val="32"/>
        </w:rPr>
        <w:t>可先行聘任，</w:t>
      </w:r>
      <w:r>
        <w:rPr>
          <w:rFonts w:hint="eastAsia" w:ascii="仿宋_GB2312" w:hAnsi="仿宋_GB2312" w:eastAsia="仿宋_GB2312" w:cs="仿宋_GB2312"/>
          <w:color w:val="auto"/>
          <w:sz w:val="32"/>
          <w:szCs w:val="32"/>
          <w:lang w:eastAsia="zh-CN"/>
        </w:rPr>
        <w:t>再进行</w:t>
      </w:r>
      <w:r>
        <w:rPr>
          <w:rFonts w:hint="eastAsia" w:ascii="仿宋_GB2312" w:hAnsi="仿宋_GB2312" w:eastAsia="仿宋_GB2312" w:cs="仿宋_GB2312"/>
          <w:color w:val="auto"/>
          <w:sz w:val="32"/>
          <w:szCs w:val="32"/>
        </w:rPr>
        <w:t>岗位</w:t>
      </w:r>
      <w:r>
        <w:rPr>
          <w:rFonts w:hint="eastAsia" w:ascii="仿宋_GB2312" w:hAnsi="仿宋_GB2312" w:eastAsia="仿宋_GB2312" w:cs="仿宋_GB2312"/>
          <w:color w:val="auto"/>
          <w:sz w:val="32"/>
          <w:szCs w:val="32"/>
          <w:lang w:eastAsia="zh-CN"/>
        </w:rPr>
        <w:t>设置方案调整</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lang w:eastAsia="zh-CN"/>
        </w:rPr>
        <w:t>自然</w:t>
      </w:r>
      <w:r>
        <w:rPr>
          <w:rFonts w:hint="eastAsia" w:ascii="仿宋_GB2312" w:hAnsi="仿宋_GB2312" w:eastAsia="仿宋_GB2312" w:cs="仿宋_GB2312"/>
          <w:color w:val="auto"/>
          <w:sz w:val="32"/>
          <w:szCs w:val="32"/>
        </w:rPr>
        <w:t>消化。</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范围对象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《评审办法》</w:t>
      </w:r>
      <w:r>
        <w:rPr>
          <w:rFonts w:hint="eastAsia" w:ascii="仿宋_GB2312" w:hAnsi="仿宋_GB2312" w:eastAsia="仿宋_GB2312" w:cs="仿宋_GB2312"/>
          <w:b w:val="0"/>
          <w:bCs w:val="0"/>
          <w:color w:val="auto"/>
          <w:sz w:val="32"/>
          <w:szCs w:val="32"/>
          <w:lang w:eastAsia="zh-CN"/>
        </w:rPr>
        <w:t>适用于我州中等职业学校直接从事教育教学工作且符合相应职称评价标准条件的在职教师以及按规定参加教师系列评审的中等职业校外教育机构在职专业技术人员中未达到规定的学历和资历条件，但履职期间业绩突出的教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评价标准条件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中等职业学校教师</w:t>
      </w:r>
      <w:r>
        <w:rPr>
          <w:rFonts w:hint="eastAsia" w:ascii="仿宋_GB2312" w:hAnsi="仿宋_GB2312" w:eastAsia="仿宋_GB2312" w:cs="仿宋_GB2312"/>
          <w:sz w:val="32"/>
          <w:szCs w:val="32"/>
        </w:rPr>
        <w:t>特殊人</w:t>
      </w:r>
      <w:bookmarkStart w:id="0" w:name="_GoBack"/>
      <w:bookmarkEnd w:id="0"/>
      <w:r>
        <w:rPr>
          <w:rFonts w:hint="eastAsia" w:ascii="仿宋_GB2312" w:hAnsi="仿宋_GB2312" w:eastAsia="仿宋_GB2312" w:cs="仿宋_GB2312"/>
          <w:sz w:val="32"/>
          <w:szCs w:val="32"/>
        </w:rPr>
        <w:t>才</w:t>
      </w:r>
      <w:r>
        <w:rPr>
          <w:rFonts w:hint="eastAsia" w:ascii="仿宋_GB2312" w:hAnsi="仿宋_GB2312" w:eastAsia="仿宋_GB2312" w:cs="仿宋_GB2312"/>
          <w:sz w:val="32"/>
          <w:szCs w:val="32"/>
          <w:lang w:eastAsia="zh-CN"/>
        </w:rPr>
        <w:t>申报中级职称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应同时具备下列基本条件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遵守国家宪法和法律，贯彻党和国家的教育方针，热爱职业教育事业，具有良好的思想政治素质和职业道德修养，自觉践行社会主义核心价值观，以德立身，以德立学，以德施教，立德树人，爱岗敬业，为人师表，关爱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具备中等职业学校教师相应的专业知识和教育教学能力，在教育教学一线任教，达到本地区教育行政部门及学校关于师德师风、教学工作量、教育培训、教师考核等有关要求，切实履行教师岗位职责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（三）文化课、专业课教师具备中等职业学校教师资格证（或同级以上教师资格证）；实习指导教师具备中等职业学校实习指导教师资格证。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（四）身心健康，心理素质良好，能全面履行岗位职责。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（五）专业课教师和实习指导教师到企业或生产服务一线实践的时间符合教育部等七部门印发的《职业学校教师企业实践规定》的要求。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（六）履现职以来，年度考核结果均为合格及以上等次。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color w:val="auto"/>
          <w:sz w:val="32"/>
          <w:szCs w:val="32"/>
          <w:lang w:eastAsia="zh-CN"/>
        </w:rPr>
        <w:t>（七）继续教育符合省州相关规定。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履</w:t>
      </w:r>
      <w:r>
        <w:rPr>
          <w:rFonts w:hint="eastAsia" w:ascii="仿宋_GB2312" w:hAnsi="仿宋_GB2312" w:eastAsia="仿宋_GB2312" w:cs="仿宋_GB2312"/>
          <w:color w:val="auto"/>
          <w:sz w:val="32"/>
          <w:szCs w:val="32"/>
        </w:rPr>
        <w:t>现职以来满足下列条件</w:t>
      </w:r>
      <w:r>
        <w:rPr>
          <w:rFonts w:hint="eastAsia" w:ascii="仿宋_GB2312" w:hAnsi="仿宋_GB2312" w:eastAsia="仿宋_GB2312" w:cs="仿宋_GB2312"/>
          <w:color w:val="auto"/>
          <w:sz w:val="32"/>
          <w:szCs w:val="32"/>
          <w:lang w:eastAsia="zh-CN"/>
        </w:rPr>
        <w:t>可</w:t>
      </w:r>
      <w:r>
        <w:rPr>
          <w:rFonts w:hint="eastAsia" w:ascii="仿宋_GB2312" w:eastAsia="仿宋_GB2312"/>
          <w:sz w:val="32"/>
          <w:szCs w:val="32"/>
        </w:rPr>
        <w:t>破格</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中等职业学校中级职称。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文化课、专业课教师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对不具备《</w:t>
      </w:r>
      <w:r>
        <w:rPr>
          <w:rFonts w:hint="eastAsia" w:ascii="仿宋_GB2312" w:hAnsi="仿宋_GB2312" w:eastAsia="仿宋_GB2312" w:cs="仿宋_GB2312"/>
          <w:b w:val="0"/>
          <w:bCs w:val="0"/>
          <w:color w:val="auto"/>
          <w:sz w:val="32"/>
          <w:szCs w:val="32"/>
          <w:lang w:val="en-US" w:eastAsia="zh-CN"/>
        </w:rPr>
        <w:t>云南省中等职业学校教师职称评价标准条件（试行）</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条规定的学历和资历条件，但履</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职期间业绩突出，达到第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评审条件，并具备下列条件2项及以上者，可破格申报评审讲师职称。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1.获得州级及以上优秀教师、优秀教育工作者、优秀班主任、师德先进个人等教育教学荣誉称号之一；</w:t>
      </w:r>
      <w:r>
        <w:rPr>
          <w:rFonts w:hint="eastAsia" w:ascii="仿宋_GB2312" w:hAnsi="仿宋_GB2312" w:eastAsia="仿宋_GB2312" w:cs="仿宋_GB2312"/>
          <w:sz w:val="32"/>
          <w:szCs w:val="32"/>
        </w:rPr>
        <w:t>获州级及以上教学成果奖、科学技术奖等教学科研学术成果奖项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或排名在第二完成人</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获省级</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lang w:eastAsia="zh-CN"/>
        </w:rPr>
        <w:t>部门组织的</w:t>
      </w:r>
      <w:r>
        <w:rPr>
          <w:rFonts w:hint="eastAsia" w:ascii="仿宋_GB2312" w:hAnsi="仿宋_GB2312" w:eastAsia="仿宋_GB2312" w:cs="仿宋_GB2312"/>
          <w:sz w:val="32"/>
          <w:szCs w:val="32"/>
        </w:rPr>
        <w:t xml:space="preserve">教师教学能力大赛二等奖及以上。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指导学生参加</w:t>
      </w:r>
      <w:r>
        <w:rPr>
          <w:rFonts w:hint="eastAsia" w:ascii="仿宋_GB2312" w:hAnsi="仿宋_GB2312" w:eastAsia="仿宋_GB2312" w:cs="仿宋_GB2312"/>
          <w:sz w:val="32"/>
          <w:szCs w:val="32"/>
          <w:lang w:eastAsia="zh-CN"/>
        </w:rPr>
        <w:t>省级及</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lang w:eastAsia="zh-CN"/>
        </w:rPr>
        <w:t>部门组织的职业院校</w:t>
      </w:r>
      <w:r>
        <w:rPr>
          <w:rFonts w:hint="eastAsia" w:ascii="仿宋_GB2312" w:hAnsi="仿宋_GB2312" w:eastAsia="仿宋_GB2312" w:cs="仿宋_GB2312"/>
          <w:sz w:val="32"/>
          <w:szCs w:val="32"/>
        </w:rPr>
        <w:t>技能大赛获二等奖及以上。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艺术类教师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从事艺术创作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作品获省</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等奖及</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体育类教师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参加或指导学生</w:t>
      </w:r>
      <w:r>
        <w:rPr>
          <w:rFonts w:hint="eastAsia" w:ascii="仿宋_GB2312" w:hAnsi="仿宋_GB2312" w:eastAsia="仿宋_GB2312" w:cs="仿宋_GB2312"/>
          <w:sz w:val="32"/>
          <w:szCs w:val="32"/>
          <w:lang w:eastAsia="zh-CN"/>
        </w:rPr>
        <w:t>在省部级体育赛事中获得</w:t>
      </w:r>
      <w:r>
        <w:rPr>
          <w:rFonts w:hint="eastAsia" w:ascii="仿宋_GB2312" w:hAnsi="仿宋_GB2312" w:eastAsia="仿宋_GB2312" w:cs="仿宋_GB2312"/>
          <w:sz w:val="32"/>
          <w:szCs w:val="32"/>
        </w:rPr>
        <w:t>前6名（团体或个人）。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实习指导教师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对不具备《</w:t>
      </w:r>
      <w:r>
        <w:rPr>
          <w:rFonts w:hint="eastAsia" w:ascii="仿宋_GB2312" w:hAnsi="仿宋_GB2312" w:eastAsia="仿宋_GB2312" w:cs="仿宋_GB2312"/>
          <w:b w:val="0"/>
          <w:bCs w:val="0"/>
          <w:color w:val="auto"/>
          <w:sz w:val="32"/>
          <w:szCs w:val="32"/>
          <w:lang w:val="en-US" w:eastAsia="zh-CN"/>
        </w:rPr>
        <w:t>云南省中等职业学校教师职称评价标准条件（试行）</w:t>
      </w: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学历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资历条件，但业绩突出，达到第十条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评审条件，并具备下列条件2项及以上者，可破格</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一级实习指导教师职称。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val="en-US" w:eastAsia="zh-CN"/>
        </w:rPr>
        <w:t>1.获得州级及以上优秀教师、优秀班主任、师德先进个人等教育教学荣誉称号之一；</w:t>
      </w:r>
      <w:r>
        <w:rPr>
          <w:rFonts w:hint="eastAsia" w:ascii="仿宋_GB2312" w:hAnsi="仿宋_GB2312" w:eastAsia="仿宋_GB2312" w:cs="仿宋_GB2312"/>
          <w:sz w:val="32"/>
          <w:szCs w:val="32"/>
        </w:rPr>
        <w:t>获州级及以上教学成果奖、科学技术奖等教学科研学术成果奖</w:t>
      </w:r>
      <w:r>
        <w:rPr>
          <w:rFonts w:hint="eastAsia" w:ascii="仿宋_GB2312" w:hAnsi="仿宋_GB2312" w:eastAsia="仿宋_GB2312" w:cs="仿宋_GB2312"/>
          <w:color w:val="000000" w:themeColor="text1"/>
          <w:sz w:val="32"/>
          <w:szCs w:val="32"/>
          <w14:textFill>
            <w14:solidFill>
              <w14:schemeClr w14:val="tx1"/>
            </w14:solidFill>
          </w14:textFill>
        </w:rPr>
        <w:t>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或排名在第二完成人</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获省级</w:t>
      </w:r>
      <w:r>
        <w:rPr>
          <w:rFonts w:hint="eastAsia" w:ascii="仿宋_GB2312" w:hAnsi="仿宋_GB2312" w:eastAsia="仿宋_GB2312" w:cs="仿宋_GB2312"/>
          <w:sz w:val="32"/>
          <w:szCs w:val="32"/>
          <w:lang w:val="en-US" w:eastAsia="zh-CN"/>
        </w:rPr>
        <w:t>及以上</w:t>
      </w:r>
      <w:r>
        <w:rPr>
          <w:rFonts w:hint="eastAsia" w:ascii="仿宋_GB2312" w:hAnsi="仿宋_GB2312" w:eastAsia="仿宋_GB2312" w:cs="仿宋_GB2312"/>
          <w:sz w:val="32"/>
          <w:szCs w:val="32"/>
          <w:lang w:eastAsia="zh-CN"/>
        </w:rPr>
        <w:t>部门组织的</w:t>
      </w:r>
      <w:r>
        <w:rPr>
          <w:rFonts w:hint="eastAsia" w:ascii="仿宋_GB2312" w:hAnsi="仿宋_GB2312" w:eastAsia="仿宋_GB2312" w:cs="仿宋_GB2312"/>
          <w:sz w:val="32"/>
          <w:szCs w:val="32"/>
        </w:rPr>
        <w:t xml:space="preserve">教师教学能力大赛二等奖及以上。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指导学生参加</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lang w:val="en-US" w:eastAsia="zh-CN"/>
        </w:rPr>
        <w:t>及以上</w:t>
      </w:r>
      <w:r>
        <w:rPr>
          <w:rFonts w:hint="eastAsia" w:ascii="仿宋_GB2312" w:hAnsi="仿宋_GB2312" w:eastAsia="仿宋_GB2312" w:cs="仿宋_GB2312"/>
          <w:sz w:val="32"/>
          <w:szCs w:val="32"/>
          <w:lang w:eastAsia="zh-CN"/>
        </w:rPr>
        <w:t>部门组织的职业院校</w:t>
      </w:r>
      <w:r>
        <w:rPr>
          <w:rFonts w:hint="eastAsia" w:ascii="仿宋_GB2312" w:hAnsi="仿宋_GB2312" w:eastAsia="仿宋_GB2312" w:cs="仿宋_GB2312"/>
          <w:sz w:val="32"/>
          <w:szCs w:val="32"/>
        </w:rPr>
        <w:t>技能大赛获二等奖及以上。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作为第二完成人及以上，从事科研开发、推广、乡村振兴、科技教育、兴农等项目，其成果通过州市级部门鉴定和确认，并产生显著的社会、经济效益或获得州市级以上表彰。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参与州市级及以上科研项目（排名前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申报推荐</w:t>
      </w:r>
      <w:r>
        <w:rPr>
          <w:rFonts w:hint="eastAsia" w:ascii="黑体" w:hAnsi="黑体" w:eastAsia="黑体" w:cs="黑体"/>
          <w:b w:val="0"/>
          <w:bCs w:val="0"/>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按个人申报、</w:t>
      </w:r>
      <w:r>
        <w:rPr>
          <w:rFonts w:hint="eastAsia" w:ascii="仿宋_GB2312" w:hAnsi="仿宋_GB2312" w:eastAsia="仿宋_GB2312" w:cs="仿宋_GB2312"/>
          <w:sz w:val="32"/>
          <w:szCs w:val="32"/>
          <w:lang w:eastAsia="zh-CN"/>
        </w:rPr>
        <w:t>同行专家推荐、用人</w:t>
      </w:r>
      <w:r>
        <w:rPr>
          <w:rFonts w:hint="eastAsia" w:ascii="仿宋_GB2312" w:hAnsi="仿宋_GB2312" w:eastAsia="仿宋_GB2312" w:cs="仿宋_GB2312"/>
          <w:sz w:val="32"/>
          <w:szCs w:val="32"/>
        </w:rPr>
        <w:t>单位推荐、</w:t>
      </w:r>
      <w:r>
        <w:rPr>
          <w:rFonts w:hint="eastAsia" w:ascii="仿宋_GB2312" w:hAnsi="仿宋_GB2312" w:eastAsia="仿宋_GB2312" w:cs="仿宋_GB2312"/>
          <w:sz w:val="32"/>
          <w:szCs w:val="32"/>
          <w:lang w:val="en-US" w:eastAsia="zh-CN"/>
        </w:rPr>
        <w:t>县（市）</w:t>
      </w:r>
      <w:r>
        <w:rPr>
          <w:rFonts w:hint="eastAsia" w:ascii="仿宋_GB2312" w:hAnsi="仿宋_GB2312" w:eastAsia="仿宋_GB2312" w:cs="仿宋_GB2312"/>
          <w:sz w:val="32"/>
          <w:szCs w:val="32"/>
        </w:rPr>
        <w:t>主管部门审核推荐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州级</w:t>
      </w:r>
      <w:r>
        <w:rPr>
          <w:rFonts w:hint="eastAsia" w:ascii="仿宋_GB2312" w:hAnsi="仿宋_GB2312" w:eastAsia="仿宋_GB2312" w:cs="仿宋_GB2312"/>
          <w:sz w:val="32"/>
          <w:szCs w:val="32"/>
        </w:rPr>
        <w:t>主管部门审核</w:t>
      </w:r>
      <w:r>
        <w:rPr>
          <w:rFonts w:hint="eastAsia" w:ascii="仿宋_GB2312" w:hAnsi="仿宋_GB2312" w:eastAsia="仿宋_GB2312" w:cs="仿宋_GB2312"/>
          <w:sz w:val="32"/>
          <w:szCs w:val="32"/>
          <w:lang w:val="en-US" w:eastAsia="zh-CN"/>
        </w:rPr>
        <w:t>推荐</w:t>
      </w:r>
      <w:r>
        <w:rPr>
          <w:rFonts w:hint="eastAsia" w:ascii="仿宋_GB2312" w:hAnsi="仿宋_GB2312" w:eastAsia="仿宋_GB2312" w:cs="仿宋_GB2312"/>
          <w:sz w:val="32"/>
          <w:szCs w:val="32"/>
        </w:rPr>
        <w:t>的程序</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(一)个人申</w:t>
      </w:r>
      <w:r>
        <w:rPr>
          <w:rFonts w:hint="eastAsia" w:ascii="楷体" w:hAnsi="楷体" w:eastAsia="楷体" w:cs="楷体"/>
          <w:color w:val="auto"/>
          <w:sz w:val="32"/>
          <w:szCs w:val="32"/>
          <w:lang w:val="en-US" w:eastAsia="zh-CN"/>
        </w:rPr>
        <w:t>报</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lang w:eastAsia="zh-CN"/>
        </w:rPr>
        <w:t>个人</w:t>
      </w:r>
      <w:r>
        <w:rPr>
          <w:rFonts w:hint="eastAsia" w:ascii="仿宋_GB2312" w:hAnsi="仿宋_GB2312" w:eastAsia="仿宋_GB2312" w:cs="仿宋_GB2312"/>
          <w:color w:val="auto"/>
          <w:sz w:val="32"/>
          <w:szCs w:val="32"/>
        </w:rPr>
        <w:t>向所在单位申报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提交反映</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专业水平、业绩贡献</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材料原件(获奖证书、论文著作原件、业绩证明、工作总结等)</w:t>
      </w:r>
      <w:r>
        <w:rPr>
          <w:rFonts w:hint="eastAsia" w:ascii="仿宋_GB2312" w:hAnsi="仿宋_GB2312" w:eastAsia="仿宋_GB2312" w:cs="仿宋_GB2312"/>
          <w:color w:val="auto"/>
          <w:sz w:val="32"/>
          <w:szCs w:val="32"/>
          <w:lang w:eastAsia="zh-CN"/>
        </w:rPr>
        <w:t>，单位须</w:t>
      </w:r>
      <w:r>
        <w:rPr>
          <w:rFonts w:hint="eastAsia" w:ascii="仿宋_GB2312" w:hAnsi="仿宋_GB2312" w:eastAsia="仿宋_GB2312" w:cs="仿宋_GB2312"/>
          <w:color w:val="auto"/>
          <w:sz w:val="32"/>
          <w:szCs w:val="32"/>
        </w:rPr>
        <w:t>对申报人所填报内容和提供证明材料</w:t>
      </w:r>
      <w:r>
        <w:rPr>
          <w:rFonts w:hint="eastAsia" w:ascii="仿宋_GB2312" w:hAnsi="仿宋_GB2312" w:eastAsia="仿宋_GB2312" w:cs="仿宋_GB2312"/>
          <w:color w:val="auto"/>
          <w:sz w:val="32"/>
          <w:szCs w:val="32"/>
          <w:lang w:eastAsia="zh-CN"/>
        </w:rPr>
        <w:t>的真实性</w:t>
      </w:r>
      <w:r>
        <w:rPr>
          <w:rFonts w:hint="eastAsia" w:ascii="仿宋_GB2312" w:hAnsi="仿宋_GB2312" w:eastAsia="仿宋_GB2312" w:cs="仿宋_GB2312"/>
          <w:color w:val="auto"/>
          <w:sz w:val="32"/>
          <w:szCs w:val="32"/>
        </w:rPr>
        <w:t>审核把关</w:t>
      </w:r>
      <w:r>
        <w:rPr>
          <w:rFonts w:hint="eastAsia" w:ascii="仿宋_GB2312" w:hAnsi="仿宋_GB2312" w:eastAsia="仿宋_GB2312" w:cs="仿宋_GB2312"/>
          <w:color w:val="auto"/>
          <w:sz w:val="32"/>
          <w:szCs w:val="32"/>
          <w:lang w:eastAsia="zh-CN"/>
        </w:rPr>
        <w:t>，并在原件复印件上</w:t>
      </w:r>
      <w:r>
        <w:rPr>
          <w:rFonts w:hint="eastAsia" w:ascii="仿宋_GB2312" w:hAnsi="仿宋_GB2312" w:eastAsia="仿宋_GB2312" w:cs="仿宋_GB2312"/>
          <w:color w:val="auto"/>
          <w:sz w:val="32"/>
          <w:szCs w:val="32"/>
        </w:rPr>
        <w:t>签署审核</w:t>
      </w:r>
      <w:r>
        <w:rPr>
          <w:rFonts w:hint="eastAsia" w:ascii="仿宋_GB2312" w:hAnsi="仿宋_GB2312" w:eastAsia="仿宋_GB2312" w:cs="仿宋_GB2312"/>
          <w:color w:val="auto"/>
          <w:sz w:val="32"/>
          <w:szCs w:val="32"/>
          <w:lang w:eastAsia="zh-CN"/>
        </w:rPr>
        <w:t>意见加盖单位公章。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（二）同行专家推荐。经</w:t>
      </w:r>
      <w:r>
        <w:rPr>
          <w:rFonts w:hint="eastAsia" w:ascii="仿宋_GB2312" w:hAnsi="仿宋_GB2312" w:eastAsia="仿宋_GB2312" w:cs="仿宋_GB2312"/>
          <w:sz w:val="32"/>
          <w:szCs w:val="32"/>
          <w:lang w:eastAsia="zh-CN"/>
        </w:rPr>
        <w:t>本专业或相关相近专业两名在职在岗副高级及以上职称专家出具推荐意见函（明确推荐理由和推荐意见）。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用人</w:t>
      </w:r>
      <w:r>
        <w:rPr>
          <w:rFonts w:hint="eastAsia" w:ascii="楷体" w:hAnsi="楷体" w:eastAsia="楷体" w:cs="楷体"/>
          <w:color w:val="auto"/>
          <w:sz w:val="32"/>
          <w:szCs w:val="32"/>
        </w:rPr>
        <w:t>单位推荐。</w:t>
      </w:r>
      <w:r>
        <w:rPr>
          <w:rFonts w:hint="eastAsia" w:ascii="楷体" w:hAnsi="楷体" w:eastAsia="楷体" w:cs="楷体"/>
          <w:color w:val="auto"/>
          <w:sz w:val="32"/>
          <w:szCs w:val="32"/>
          <w:lang w:eastAsia="zh-CN"/>
        </w:rPr>
        <w:t>用人</w:t>
      </w:r>
      <w:r>
        <w:rPr>
          <w:rFonts w:hint="eastAsia" w:ascii="仿宋_GB2312" w:hAnsi="仿宋_GB2312" w:eastAsia="仿宋_GB2312" w:cs="仿宋_GB2312"/>
          <w:color w:val="auto"/>
          <w:sz w:val="32"/>
          <w:szCs w:val="32"/>
          <w:lang w:eastAsia="zh-CN"/>
        </w:rPr>
        <w:t>单位组织召开教职工大会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广泛征求意见</w:t>
      </w:r>
      <w:r>
        <w:rPr>
          <w:rFonts w:hint="eastAsia" w:ascii="仿宋_GB2312" w:hAnsi="仿宋_GB2312" w:eastAsia="仿宋_GB2312" w:cs="仿宋_GB2312"/>
          <w:color w:val="auto"/>
          <w:sz w:val="32"/>
          <w:szCs w:val="32"/>
          <w:lang w:eastAsia="zh-CN"/>
        </w:rPr>
        <w:t>，申报人在大会上公开述职，述职内容包括工作简历、履现职以来业绩成果、继续教育、年度考核以及具备的特殊人才申报条件等情况，参会人员根据申报人述职情况，以无记名投票方式投票推荐，同意推荐票数须达参会人数三分之二及以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用人单位对申报人提交的申报材料进行公示，公示时间不少于</w:t>
      </w:r>
      <w:r>
        <w:rPr>
          <w:rFonts w:hint="eastAsia" w:ascii="仿宋_GB2312" w:hAnsi="仿宋_GB2312" w:eastAsia="仿宋_GB2312" w:cs="仿宋_GB2312"/>
          <w:color w:val="auto"/>
          <w:sz w:val="32"/>
          <w:szCs w:val="32"/>
          <w:lang w:val="en-US" w:eastAsia="zh-CN"/>
        </w:rPr>
        <w:t>5个工作日，公示内容包括申报人学历、工作经历、工作量、班主任等经历，履现职以来主要业绩贡献以及是否符合申报条件等。用人</w:t>
      </w:r>
      <w:r>
        <w:rPr>
          <w:rFonts w:hint="eastAsia" w:ascii="仿宋_GB2312" w:hAnsi="仿宋_GB2312" w:eastAsia="仿宋_GB2312" w:cs="仿宋_GB2312"/>
          <w:color w:val="auto"/>
          <w:sz w:val="32"/>
          <w:szCs w:val="32"/>
          <w:lang w:eastAsia="zh-CN"/>
        </w:rPr>
        <w:t>单位根据申报人的申报材料、同行专家推荐情况、教职工大会投票推荐情况和公示情况</w:t>
      </w:r>
      <w:r>
        <w:rPr>
          <w:rFonts w:hint="eastAsia" w:ascii="仿宋_GB2312" w:hAnsi="仿宋_GB2312" w:eastAsia="仿宋_GB2312" w:cs="仿宋_GB2312"/>
          <w:color w:val="auto"/>
          <w:sz w:val="32"/>
          <w:szCs w:val="32"/>
          <w:lang w:val="en-US" w:eastAsia="zh-CN"/>
        </w:rPr>
        <w:t>出具</w:t>
      </w:r>
      <w:r>
        <w:rPr>
          <w:rFonts w:hint="eastAsia" w:ascii="仿宋_GB2312" w:hAnsi="仿宋_GB2312" w:eastAsia="仿宋_GB2312" w:cs="仿宋_GB2312"/>
          <w:color w:val="auto"/>
          <w:sz w:val="32"/>
          <w:szCs w:val="32"/>
        </w:rPr>
        <w:t>推荐报告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推荐报告应</w:t>
      </w:r>
      <w:r>
        <w:rPr>
          <w:rFonts w:hint="eastAsia" w:ascii="仿宋_GB2312" w:hAnsi="仿宋_GB2312" w:eastAsia="仿宋_GB2312" w:cs="仿宋_GB2312"/>
          <w:color w:val="auto"/>
          <w:sz w:val="32"/>
          <w:szCs w:val="32"/>
        </w:rPr>
        <w:t>真实反映</w:t>
      </w:r>
      <w:r>
        <w:rPr>
          <w:rFonts w:hint="eastAsia" w:ascii="仿宋_GB2312" w:hAnsi="仿宋_GB2312" w:eastAsia="仿宋_GB2312" w:cs="仿宋_GB2312"/>
          <w:color w:val="auto"/>
          <w:sz w:val="32"/>
          <w:szCs w:val="32"/>
          <w:lang w:val="en-US" w:eastAsia="zh-CN"/>
        </w:rPr>
        <w:t>申报人</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教育</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中取得的创造性成果</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重要</w:t>
      </w:r>
      <w:r>
        <w:rPr>
          <w:rFonts w:hint="eastAsia" w:ascii="仿宋_GB2312" w:hAnsi="仿宋_GB2312" w:eastAsia="仿宋_GB2312" w:cs="仿宋_GB2312"/>
          <w:color w:val="auto"/>
          <w:sz w:val="32"/>
          <w:szCs w:val="32"/>
          <w:lang w:eastAsia="zh-CN"/>
        </w:rPr>
        <w:t>业绩</w:t>
      </w:r>
      <w:r>
        <w:rPr>
          <w:rFonts w:hint="eastAsia" w:ascii="仿宋_GB2312" w:hAnsi="仿宋_GB2312" w:eastAsia="仿宋_GB2312" w:cs="仿宋_GB2312"/>
          <w:color w:val="auto"/>
          <w:sz w:val="32"/>
          <w:szCs w:val="32"/>
        </w:rPr>
        <w:t>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楷体" w:hAnsi="楷体" w:eastAsia="楷体" w:cs="楷体"/>
          <w:sz w:val="32"/>
          <w:szCs w:val="32"/>
        </w:rPr>
        <w:t>(</w:t>
      </w:r>
      <w:r>
        <w:rPr>
          <w:rFonts w:hint="eastAsia" w:ascii="楷体" w:hAnsi="楷体" w:eastAsia="楷体" w:cs="楷体"/>
          <w:sz w:val="32"/>
          <w:szCs w:val="32"/>
          <w:lang w:eastAsia="zh-CN"/>
        </w:rPr>
        <w:t>四</w:t>
      </w:r>
      <w:r>
        <w:rPr>
          <w:rFonts w:hint="eastAsia" w:ascii="楷体" w:hAnsi="楷体" w:eastAsia="楷体" w:cs="楷体"/>
          <w:sz w:val="32"/>
          <w:szCs w:val="32"/>
        </w:rPr>
        <w:t>)</w:t>
      </w:r>
      <w:r>
        <w:rPr>
          <w:rFonts w:hint="eastAsia" w:ascii="楷体" w:hAnsi="楷体" w:eastAsia="楷体" w:cs="楷体"/>
          <w:sz w:val="32"/>
          <w:szCs w:val="32"/>
          <w:lang w:val="en-US" w:eastAsia="zh-CN"/>
        </w:rPr>
        <w:t>县（市）</w:t>
      </w:r>
      <w:r>
        <w:rPr>
          <w:rFonts w:hint="eastAsia" w:ascii="楷体" w:hAnsi="楷体" w:eastAsia="楷体" w:cs="楷体"/>
          <w:sz w:val="32"/>
          <w:szCs w:val="32"/>
        </w:rPr>
        <w:t>主管部门审核推荐。</w:t>
      </w:r>
      <w:r>
        <w:rPr>
          <w:rFonts w:hint="eastAsia" w:ascii="仿宋_GB2312" w:hAnsi="仿宋_GB2312" w:eastAsia="仿宋_GB2312" w:cs="仿宋_GB2312"/>
          <w:sz w:val="32"/>
          <w:szCs w:val="32"/>
          <w:lang w:eastAsia="zh-CN"/>
        </w:rPr>
        <w:t>用人单位将</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、推荐报告和申报人材料</w:t>
      </w:r>
      <w:r>
        <w:rPr>
          <w:rFonts w:hint="eastAsia" w:ascii="仿宋_GB2312" w:hAnsi="仿宋_GB2312" w:eastAsia="仿宋_GB2312" w:cs="仿宋_GB2312"/>
          <w:sz w:val="32"/>
          <w:szCs w:val="32"/>
          <w:lang w:eastAsia="zh-CN"/>
        </w:rPr>
        <w:t>等报属地教育体育</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人力资源和社会保障局审核，审核通过的，在同级政府门户网站公示5个工作日，无异议后报州级主管部门。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州级主管部门审核推荐。</w:t>
      </w:r>
      <w:r>
        <w:rPr>
          <w:rFonts w:hint="eastAsia" w:ascii="仿宋_GB2312" w:hAnsi="仿宋_GB2312" w:eastAsia="仿宋_GB2312" w:cs="仿宋_GB2312"/>
          <w:sz w:val="32"/>
          <w:szCs w:val="32"/>
          <w:lang w:val="en-US" w:eastAsia="zh-CN"/>
        </w:rPr>
        <w:t>经州教育体育局、州人力资源和社会保障局审核后在州人民政府门户网站公示5个工作</w:t>
      </w:r>
      <w:r>
        <w:rPr>
          <w:rFonts w:hint="eastAsia" w:ascii="仿宋_GB2312" w:hAnsi="仿宋_GB2312" w:eastAsia="仿宋_GB2312" w:cs="仿宋_GB2312"/>
          <w:color w:val="auto"/>
          <w:sz w:val="32"/>
          <w:szCs w:val="32"/>
          <w:lang w:val="en-US" w:eastAsia="zh-CN"/>
        </w:rPr>
        <w:t>日，无异议后进入评审相关程序。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第八条 </w:t>
      </w:r>
      <w:r>
        <w:rPr>
          <w:rFonts w:hint="eastAsia" w:ascii="仿宋_GB2312" w:hAnsi="仿宋_GB2312" w:eastAsia="仿宋_GB2312" w:cs="仿宋_GB2312"/>
          <w:color w:val="auto"/>
          <w:sz w:val="32"/>
          <w:szCs w:val="32"/>
          <w:lang w:eastAsia="zh-CN"/>
        </w:rPr>
        <w:t>中等职业学校教师</w:t>
      </w:r>
      <w:r>
        <w:rPr>
          <w:rFonts w:hint="eastAsia" w:ascii="仿宋_GB2312" w:hAnsi="仿宋_GB2312" w:eastAsia="仿宋_GB2312" w:cs="仿宋_GB2312"/>
          <w:color w:val="auto"/>
          <w:sz w:val="32"/>
          <w:szCs w:val="32"/>
          <w:lang w:val="en-US" w:eastAsia="zh-CN"/>
        </w:rPr>
        <w:t>特殊人才中级职称</w:t>
      </w:r>
      <w:r>
        <w:rPr>
          <w:rFonts w:hint="eastAsia" w:ascii="仿宋_GB2312" w:hAnsi="仿宋_GB2312" w:eastAsia="仿宋_GB2312" w:cs="仿宋_GB2312"/>
          <w:color w:val="auto"/>
          <w:sz w:val="32"/>
          <w:szCs w:val="32"/>
        </w:rPr>
        <w:t>评审由</w:t>
      </w:r>
      <w:r>
        <w:rPr>
          <w:rFonts w:hint="eastAsia" w:ascii="仿宋_GB2312" w:hAnsi="仿宋_GB2312" w:eastAsia="仿宋_GB2312" w:cs="仿宋_GB2312"/>
          <w:color w:val="auto"/>
          <w:sz w:val="32"/>
          <w:szCs w:val="32"/>
          <w:lang w:eastAsia="zh-CN"/>
        </w:rPr>
        <w:t>大理州中等职业学校教师中级职称评审委员会负责组织实施，</w:t>
      </w:r>
      <w:r>
        <w:rPr>
          <w:rFonts w:ascii="仿宋_GB2312" w:hAnsi="宋体" w:eastAsia="仿宋_GB2312" w:cs="仿宋_GB2312"/>
          <w:i w:val="0"/>
          <w:caps w:val="0"/>
          <w:color w:val="auto"/>
          <w:spacing w:val="0"/>
          <w:sz w:val="31"/>
          <w:szCs w:val="31"/>
          <w:shd w:val="clear" w:fill="FFFFFF"/>
        </w:rPr>
        <w:t>在评审委员会单独设立特殊人才评议小组</w:t>
      </w:r>
      <w:r>
        <w:rPr>
          <w:rFonts w:hint="eastAsia" w:ascii="仿宋_GB2312" w:hAnsi="宋体" w:eastAsia="仿宋_GB2312" w:cs="仿宋_GB2312"/>
          <w:i w:val="0"/>
          <w:caps w:val="0"/>
          <w:color w:val="auto"/>
          <w:spacing w:val="0"/>
          <w:sz w:val="31"/>
          <w:szCs w:val="31"/>
          <w:shd w:val="clear" w:fill="FFFFFF"/>
          <w:lang w:eastAsia="zh-CN"/>
        </w:rPr>
        <w:t>开展</w:t>
      </w:r>
      <w:r>
        <w:rPr>
          <w:rFonts w:ascii="仿宋_GB2312" w:hAnsi="宋体" w:eastAsia="仿宋_GB2312" w:cs="仿宋_GB2312"/>
          <w:i w:val="0"/>
          <w:caps w:val="0"/>
          <w:color w:val="auto"/>
          <w:spacing w:val="0"/>
          <w:sz w:val="31"/>
          <w:szCs w:val="31"/>
          <w:shd w:val="clear" w:fill="FFFFFF"/>
        </w:rPr>
        <w:t>评审</w:t>
      </w:r>
      <w:r>
        <w:rPr>
          <w:rFonts w:hint="eastAsia" w:ascii="仿宋_GB2312" w:hAnsi="宋体" w:eastAsia="仿宋_GB2312" w:cs="仿宋_GB2312"/>
          <w:i w:val="0"/>
          <w:caps w:val="0"/>
          <w:color w:val="auto"/>
          <w:spacing w:val="0"/>
          <w:sz w:val="31"/>
          <w:szCs w:val="31"/>
          <w:shd w:val="clear" w:fill="FFFFFF"/>
          <w:lang w:eastAsia="zh-CN"/>
        </w:rPr>
        <w:t>，原则上</w:t>
      </w:r>
      <w:r>
        <w:rPr>
          <w:rFonts w:hint="eastAsia" w:ascii="仿宋_GB2312" w:hAnsi="仿宋_GB2312" w:eastAsia="仿宋_GB2312" w:cs="仿宋_GB2312"/>
          <w:color w:val="auto"/>
          <w:sz w:val="32"/>
          <w:szCs w:val="32"/>
        </w:rPr>
        <w:t>每年开展一次，与正常</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同步</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eastAsia="zh-CN"/>
        </w:rPr>
        <w:t>中等职业学校教师</w:t>
      </w:r>
      <w:r>
        <w:rPr>
          <w:rFonts w:hint="eastAsia" w:ascii="仿宋_GB2312" w:hAnsi="仿宋_GB2312" w:eastAsia="仿宋_GB2312" w:cs="仿宋_GB2312"/>
          <w:color w:val="auto"/>
          <w:sz w:val="32"/>
          <w:szCs w:val="32"/>
          <w:lang w:val="en-US" w:eastAsia="zh-CN"/>
        </w:rPr>
        <w:t>特殊人才中级职称</w:t>
      </w: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sz w:val="32"/>
          <w:szCs w:val="32"/>
        </w:rPr>
        <w:t>要严格程序、坚持条件，严禁弄虚作假和违规操作，凡弄虚作假和违反程序的，一经发现</w:t>
      </w:r>
      <w:r>
        <w:rPr>
          <w:rFonts w:hint="eastAsia" w:ascii="仿宋_GB2312" w:hAnsi="仿宋_GB2312" w:eastAsia="仿宋_GB2312" w:cs="仿宋_GB2312"/>
          <w:sz w:val="32"/>
          <w:szCs w:val="32"/>
          <w:lang w:eastAsia="zh-CN"/>
        </w:rPr>
        <w:t>按相关规定处理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《评审办法》</w:t>
      </w:r>
      <w:r>
        <w:rPr>
          <w:rFonts w:hint="eastAsia" w:ascii="仿宋_GB2312" w:hAnsi="仿宋_GB2312" w:eastAsia="仿宋_GB2312" w:cs="仿宋_GB2312"/>
          <w:sz w:val="32"/>
          <w:szCs w:val="32"/>
        </w:rPr>
        <w:t>自发文之日起执行，以往规定与本</w:t>
      </w:r>
      <w:r>
        <w:rPr>
          <w:rFonts w:hint="eastAsia" w:ascii="仿宋_GB2312" w:hAnsi="仿宋_GB2312" w:eastAsia="仿宋_GB2312" w:cs="仿宋_GB2312"/>
          <w:sz w:val="32"/>
          <w:szCs w:val="32"/>
          <w:lang w:eastAsia="zh-CN"/>
        </w:rPr>
        <w:t>《评审办法》</w:t>
      </w:r>
      <w:r>
        <w:rPr>
          <w:rFonts w:hint="eastAsia" w:ascii="仿宋_GB2312" w:hAnsi="仿宋_GB2312" w:eastAsia="仿宋_GB2312" w:cs="仿宋_GB2312"/>
          <w:sz w:val="32"/>
          <w:szCs w:val="32"/>
        </w:rPr>
        <w:t>不一致的，以本</w:t>
      </w:r>
      <w:r>
        <w:rPr>
          <w:rFonts w:hint="eastAsia" w:ascii="仿宋_GB2312" w:hAnsi="仿宋_GB2312" w:eastAsia="仿宋_GB2312" w:cs="仿宋_GB2312"/>
          <w:sz w:val="32"/>
          <w:szCs w:val="32"/>
          <w:lang w:eastAsia="zh-CN"/>
        </w:rPr>
        <w:t>《评审办法》</w:t>
      </w:r>
      <w:r>
        <w:rPr>
          <w:rFonts w:hint="eastAsia" w:ascii="仿宋_GB2312" w:hAnsi="仿宋_GB2312" w:eastAsia="仿宋_GB2312" w:cs="仿宋_GB2312"/>
          <w:sz w:val="32"/>
          <w:szCs w:val="32"/>
        </w:rPr>
        <w:t>为准。其他未尽事宜按现行有关规定办理。国家和</w:t>
      </w:r>
      <w:r>
        <w:rPr>
          <w:rFonts w:hint="eastAsia" w:ascii="仿宋_GB2312" w:hAnsi="仿宋_GB2312" w:eastAsia="仿宋_GB2312" w:cs="仿宋_GB2312"/>
          <w:sz w:val="32"/>
          <w:szCs w:val="32"/>
          <w:lang w:eastAsia="zh-CN"/>
        </w:rPr>
        <w:t>省州</w:t>
      </w:r>
      <w:r>
        <w:rPr>
          <w:rFonts w:hint="eastAsia" w:ascii="仿宋_GB2312" w:hAnsi="仿宋_GB2312" w:eastAsia="仿宋_GB2312" w:cs="仿宋_GB2312"/>
          <w:sz w:val="32"/>
          <w:szCs w:val="32"/>
        </w:rPr>
        <w:t>出台新的政策规定，按新规定执行。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本办法由大理州</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color w:val="auto"/>
          <w:sz w:val="32"/>
          <w:szCs w:val="32"/>
          <w:lang w:eastAsia="zh-CN"/>
        </w:rPr>
        <w:t>、大理州教育体育局按职能分工</w:t>
      </w:r>
      <w:r>
        <w:rPr>
          <w:rFonts w:hint="eastAsia" w:ascii="仿宋_GB2312" w:hAnsi="仿宋_GB2312" w:eastAsia="仿宋_GB2312" w:cs="仿宋_GB2312"/>
          <w:color w:val="auto"/>
          <w:sz w:val="32"/>
          <w:szCs w:val="32"/>
        </w:rPr>
        <w:t>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0ZmY4NmQ5ZWUzMjdhYTBkZmUwNmE2M2M1MTcxYjEifQ=="/>
  </w:docVars>
  <w:rsids>
    <w:rsidRoot w:val="00000000"/>
    <w:rsid w:val="013A4BAB"/>
    <w:rsid w:val="01F66A39"/>
    <w:rsid w:val="03AF1F31"/>
    <w:rsid w:val="056675D7"/>
    <w:rsid w:val="0B7B6FCC"/>
    <w:rsid w:val="0E7471A2"/>
    <w:rsid w:val="10B92D9B"/>
    <w:rsid w:val="125600A8"/>
    <w:rsid w:val="15D20383"/>
    <w:rsid w:val="18943A54"/>
    <w:rsid w:val="19E0496D"/>
    <w:rsid w:val="1B6809BB"/>
    <w:rsid w:val="1DB60B50"/>
    <w:rsid w:val="21AA4FE4"/>
    <w:rsid w:val="26745328"/>
    <w:rsid w:val="2A6E1647"/>
    <w:rsid w:val="2AD06113"/>
    <w:rsid w:val="2BC2773B"/>
    <w:rsid w:val="2C141676"/>
    <w:rsid w:val="2D5E641B"/>
    <w:rsid w:val="2E4C5046"/>
    <w:rsid w:val="2F1677DC"/>
    <w:rsid w:val="30322716"/>
    <w:rsid w:val="33A0349A"/>
    <w:rsid w:val="347A2C24"/>
    <w:rsid w:val="352A78A0"/>
    <w:rsid w:val="35C5018D"/>
    <w:rsid w:val="39986745"/>
    <w:rsid w:val="3A8A432F"/>
    <w:rsid w:val="3AF43CF1"/>
    <w:rsid w:val="3CF34447"/>
    <w:rsid w:val="3D553890"/>
    <w:rsid w:val="3D8C61AE"/>
    <w:rsid w:val="3D935AEE"/>
    <w:rsid w:val="3F4C459D"/>
    <w:rsid w:val="4123285C"/>
    <w:rsid w:val="41850217"/>
    <w:rsid w:val="41925951"/>
    <w:rsid w:val="42ED11D1"/>
    <w:rsid w:val="440E7829"/>
    <w:rsid w:val="45795FE1"/>
    <w:rsid w:val="458D1270"/>
    <w:rsid w:val="47792CBA"/>
    <w:rsid w:val="47B709B4"/>
    <w:rsid w:val="4CD40C1C"/>
    <w:rsid w:val="4D21347F"/>
    <w:rsid w:val="4DCA0A67"/>
    <w:rsid w:val="4EAE37CB"/>
    <w:rsid w:val="4ED41A6C"/>
    <w:rsid w:val="51FC6B4D"/>
    <w:rsid w:val="58966C36"/>
    <w:rsid w:val="594C1198"/>
    <w:rsid w:val="599115B3"/>
    <w:rsid w:val="59BB3DCA"/>
    <w:rsid w:val="5AE37B97"/>
    <w:rsid w:val="5BA15C2F"/>
    <w:rsid w:val="5BC12E94"/>
    <w:rsid w:val="5C606821"/>
    <w:rsid w:val="5CFE15E6"/>
    <w:rsid w:val="60214051"/>
    <w:rsid w:val="619B7930"/>
    <w:rsid w:val="63183F2E"/>
    <w:rsid w:val="63F15FD6"/>
    <w:rsid w:val="643F6239"/>
    <w:rsid w:val="66E008E9"/>
    <w:rsid w:val="67D53255"/>
    <w:rsid w:val="699B4CCF"/>
    <w:rsid w:val="69A60249"/>
    <w:rsid w:val="6B60619E"/>
    <w:rsid w:val="6C046B2A"/>
    <w:rsid w:val="6C7C049A"/>
    <w:rsid w:val="6E3B1F6A"/>
    <w:rsid w:val="7B2F064F"/>
    <w:rsid w:val="7EEB39F8"/>
    <w:rsid w:val="7F711233"/>
    <w:rsid w:val="7F78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373737"/>
      <w:u w:val="none"/>
    </w:rPr>
  </w:style>
  <w:style w:type="character" w:customStyle="1" w:styleId="9">
    <w:name w:val="prev"/>
    <w:basedOn w:val="7"/>
    <w:qFormat/>
    <w:uiPriority w:val="0"/>
  </w:style>
  <w:style w:type="character" w:customStyle="1" w:styleId="10">
    <w:name w:val="next2"/>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2438</Words>
  <Characters>2462</Characters>
  <Lines>0</Lines>
  <Paragraphs>0</Paragraphs>
  <TotalTime>5</TotalTime>
  <ScaleCrop>false</ScaleCrop>
  <LinksUpToDate>false</LinksUpToDate>
  <CharactersWithSpaces>2493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2022-05-12T08:21:00Z</dcterms:created>
  <dc:creator>Administrator</dc:creator>
  <cp:lastModifiedBy>州教育体育局办公室</cp:lastModifiedBy>
  <cp:lastPrinted>2024-01-22T09:40:00Z</cp:lastPrinted>
  <dcterms:modified xsi:type="dcterms:W3CDTF">2024-02-19T10:28:11Z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DA9DF2A6865941A88AB9E06B287E1EED</vt:lpwstr>
  </property>
</Properties>
</file>