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黑体_GBK" w:cs="方正黑体_GBK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大理州</w:t>
      </w:r>
      <w:r>
        <w:rPr>
          <w:rFonts w:hint="eastAsia" w:ascii="宋体" w:hAnsi="宋体" w:eastAsia="方正小标宋_GBK" w:cs="方正小标宋_GBK"/>
          <w:sz w:val="44"/>
          <w:szCs w:val="44"/>
        </w:rPr>
        <w:t>文化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和旅游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20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方正小标宋_GBK" w:cs="方正小标宋_GBK"/>
          <w:sz w:val="44"/>
          <w:szCs w:val="44"/>
        </w:rPr>
        <w:t>年度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中级</w:t>
      </w:r>
      <w:r>
        <w:rPr>
          <w:rFonts w:hint="eastAsia" w:ascii="宋体" w:hAnsi="宋体" w:eastAsia="方正小标宋_GBK" w:cs="方正小标宋_GBK"/>
          <w:sz w:val="44"/>
          <w:szCs w:val="44"/>
        </w:rPr>
        <w:t>职称材料报送日程表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</w:rPr>
      </w:pP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评审系列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评审材料报送</w:t>
            </w: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  <w:lang w:val="en-US" w:eastAsia="zh-CN"/>
              </w:rPr>
              <w:t>截止</w:t>
            </w: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" w:cs="仿宋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napToGrid w:val="0"/>
                <w:spacing w:val="-20"/>
                <w:kern w:val="0"/>
                <w:sz w:val="28"/>
                <w:szCs w:val="28"/>
              </w:rPr>
              <w:t>艺术系列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6月20日—6月24日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文物博物系列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6月20日—6月24日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图书资料（群众文化）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8月8日—8月16日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560" w:lineRule="exact"/>
        <w:ind w:firstLine="592" w:firstLineChars="200"/>
        <w:textAlignment w:val="auto"/>
        <w:rPr>
          <w:rFonts w:hint="eastAsia" w:ascii="宋体" w:hAnsi="宋体" w:eastAsia="方正仿宋简体"/>
          <w:snapToGrid w:val="0"/>
          <w:spacing w:val="0"/>
          <w:kern w:val="0"/>
          <w:sz w:val="30"/>
          <w:szCs w:val="30"/>
        </w:rPr>
      </w:pPr>
      <w:r>
        <w:rPr>
          <w:rFonts w:hint="eastAsia" w:ascii="宋体" w:hAnsi="宋体" w:eastAsia="方正仿宋简体"/>
          <w:snapToGrid w:val="0"/>
          <w:spacing w:val="0"/>
          <w:kern w:val="0"/>
          <w:sz w:val="30"/>
          <w:szCs w:val="30"/>
        </w:rPr>
        <w:t>注：报送时间范围内的法定节假日除外。</w:t>
      </w:r>
    </w:p>
    <w:p>
      <w:pPr>
        <w:keepNext w:val="0"/>
        <w:keepLines w:val="0"/>
        <w:pageBreakBefore w:val="0"/>
        <w:tabs>
          <w:tab w:val="left" w:pos="8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" w:firstLineChars="112"/>
        <w:textAlignment w:val="auto"/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7" w:left="1474" w:header="0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B70CF"/>
    <w:rsid w:val="1D620BCC"/>
    <w:rsid w:val="27A359F3"/>
    <w:rsid w:val="565B70CF"/>
    <w:rsid w:val="63C65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2022-05-31T01:05:00Z</dcterms:created>
  <dc:creator>Administrator</dc:creator>
  <cp:lastModifiedBy>Administrator</cp:lastModifiedBy>
  <dcterms:modified xsi:type="dcterms:W3CDTF">2022-05-31T01:28:15Z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